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AAE" w:rsidRPr="00F53474" w:rsidRDefault="00005AAE">
      <w:pPr>
        <w:jc w:val="both"/>
        <w:rPr>
          <w:rFonts w:ascii="Arial" w:hAnsi="Arial"/>
          <w:i/>
          <w:sz w:val="20"/>
        </w:rPr>
      </w:pPr>
    </w:p>
    <w:p w:rsidR="00005AAE" w:rsidRPr="00F53474" w:rsidRDefault="00005AAE">
      <w:pPr>
        <w:jc w:val="both"/>
        <w:rPr>
          <w:rFonts w:ascii="Arial" w:hAnsi="Arial"/>
          <w:i/>
          <w:sz w:val="20"/>
        </w:rPr>
      </w:pPr>
    </w:p>
    <w:p w:rsidR="009F7167" w:rsidRDefault="009F7167">
      <w:pPr>
        <w:jc w:val="both"/>
        <w:rPr>
          <w:rFonts w:ascii="Arial" w:hAnsi="Arial"/>
          <w:i/>
          <w:sz w:val="20"/>
        </w:rPr>
      </w:pPr>
    </w:p>
    <w:p w:rsidR="008E1B4C" w:rsidRDefault="008E1B4C">
      <w:pPr>
        <w:jc w:val="both"/>
        <w:rPr>
          <w:rFonts w:ascii="Arial" w:hAnsi="Arial"/>
          <w:i/>
          <w:sz w:val="20"/>
        </w:rPr>
      </w:pPr>
    </w:p>
    <w:p w:rsidR="001A4C89" w:rsidRDefault="001A4C89">
      <w:pPr>
        <w:jc w:val="both"/>
        <w:rPr>
          <w:rFonts w:ascii="Arial" w:hAnsi="Arial"/>
          <w:i/>
          <w:sz w:val="20"/>
        </w:rPr>
      </w:pPr>
    </w:p>
    <w:p w:rsidR="001A4C89" w:rsidRDefault="001A4C89">
      <w:pPr>
        <w:jc w:val="both"/>
        <w:rPr>
          <w:rFonts w:ascii="Arial" w:hAnsi="Arial"/>
          <w:i/>
          <w:sz w:val="20"/>
        </w:rPr>
      </w:pPr>
    </w:p>
    <w:p w:rsidR="004477D7" w:rsidRPr="00283318" w:rsidRDefault="00E43AD3" w:rsidP="004477D7">
      <w:pPr>
        <w:jc w:val="both"/>
        <w:rPr>
          <w:rFonts w:ascii="Arial" w:hAnsi="Arial"/>
          <w:b/>
          <w:i/>
          <w:sz w:val="20"/>
          <w:szCs w:val="28"/>
        </w:rPr>
      </w:pPr>
      <w:r>
        <w:rPr>
          <w:rFonts w:ascii="Arial" w:hAnsi="Arial"/>
          <w:i/>
          <w:sz w:val="20"/>
        </w:rPr>
        <w:t>FieraMilano-Rho</w:t>
      </w:r>
      <w:r w:rsidR="004477D7" w:rsidRPr="00283318">
        <w:rPr>
          <w:rFonts w:ascii="Arial" w:hAnsi="Arial"/>
          <w:i/>
          <w:sz w:val="20"/>
        </w:rPr>
        <w:t xml:space="preserve">, </w:t>
      </w:r>
      <w:r>
        <w:rPr>
          <w:rFonts w:ascii="Arial" w:hAnsi="Arial"/>
          <w:i/>
          <w:sz w:val="20"/>
        </w:rPr>
        <w:t>24</w:t>
      </w:r>
      <w:r w:rsidR="004477D7" w:rsidRPr="00283318">
        <w:rPr>
          <w:rFonts w:ascii="Arial" w:hAnsi="Arial"/>
          <w:i/>
          <w:sz w:val="20"/>
        </w:rPr>
        <w:t xml:space="preserve"> maggio 201</w:t>
      </w:r>
      <w:r>
        <w:rPr>
          <w:rFonts w:ascii="Arial" w:hAnsi="Arial"/>
          <w:i/>
          <w:sz w:val="20"/>
        </w:rPr>
        <w:t>6</w:t>
      </w:r>
      <w:r w:rsidR="004477D7">
        <w:rPr>
          <w:rFonts w:ascii="Arial" w:hAnsi="Arial"/>
          <w:i/>
          <w:sz w:val="20"/>
        </w:rPr>
        <w:t xml:space="preserve"> </w:t>
      </w:r>
      <w:r w:rsidR="004477D7" w:rsidRPr="00283318">
        <w:rPr>
          <w:rFonts w:ascii="Arial" w:hAnsi="Arial"/>
          <w:i/>
          <w:sz w:val="20"/>
        </w:rPr>
        <w:tab/>
      </w:r>
      <w:r w:rsidR="004477D7" w:rsidRPr="00283318">
        <w:rPr>
          <w:rFonts w:ascii="Arial" w:hAnsi="Arial"/>
          <w:i/>
          <w:sz w:val="20"/>
        </w:rPr>
        <w:tab/>
      </w:r>
      <w:r w:rsidR="004477D7" w:rsidRPr="00283318">
        <w:rPr>
          <w:rFonts w:ascii="Arial" w:hAnsi="Arial"/>
          <w:i/>
          <w:sz w:val="20"/>
        </w:rPr>
        <w:tab/>
      </w:r>
      <w:r w:rsidR="004477D7" w:rsidRPr="00283318">
        <w:rPr>
          <w:rFonts w:ascii="Arial" w:hAnsi="Arial"/>
          <w:i/>
          <w:sz w:val="20"/>
        </w:rPr>
        <w:tab/>
        <w:t xml:space="preserve">                                              </w:t>
      </w:r>
    </w:p>
    <w:p w:rsidR="00D03009" w:rsidRDefault="00D03009" w:rsidP="004477D7">
      <w:pPr>
        <w:jc w:val="both"/>
        <w:rPr>
          <w:rFonts w:ascii="Arial" w:hAnsi="Arial"/>
          <w:i/>
          <w:color w:val="000000"/>
          <w:sz w:val="20"/>
        </w:rPr>
      </w:pPr>
    </w:p>
    <w:p w:rsidR="00D03009" w:rsidRDefault="00D03009" w:rsidP="004477D7">
      <w:pPr>
        <w:jc w:val="both"/>
        <w:rPr>
          <w:rFonts w:ascii="Arial" w:hAnsi="Arial"/>
          <w:i/>
          <w:color w:val="000000"/>
          <w:sz w:val="20"/>
        </w:rPr>
      </w:pPr>
    </w:p>
    <w:p w:rsidR="004477D7" w:rsidRDefault="004477D7" w:rsidP="004477D7">
      <w:pPr>
        <w:jc w:val="both"/>
        <w:rPr>
          <w:rFonts w:ascii="Arial" w:hAnsi="Arial"/>
          <w:i/>
          <w:color w:val="000000"/>
          <w:sz w:val="20"/>
        </w:rPr>
      </w:pPr>
    </w:p>
    <w:p w:rsidR="002662C1" w:rsidRDefault="004477D7" w:rsidP="004477D7">
      <w:pPr>
        <w:pStyle w:val="Titolo1"/>
        <w:jc w:val="both"/>
        <w:rPr>
          <w:color w:val="000000"/>
          <w:sz w:val="20"/>
        </w:rPr>
      </w:pPr>
      <w:r w:rsidRPr="00EF7AC9">
        <w:rPr>
          <w:color w:val="000000"/>
          <w:sz w:val="20"/>
        </w:rPr>
        <w:t>XYLEXPO 201</w:t>
      </w:r>
      <w:r w:rsidR="00E43AD3">
        <w:rPr>
          <w:color w:val="000000"/>
          <w:sz w:val="20"/>
        </w:rPr>
        <w:t>6: AL VIA LA XXV EDIZIONE</w:t>
      </w:r>
      <w:r>
        <w:rPr>
          <w:color w:val="000000"/>
          <w:sz w:val="20"/>
        </w:rPr>
        <w:t>!</w:t>
      </w:r>
      <w:r w:rsidR="00FC4042">
        <w:rPr>
          <w:color w:val="000000"/>
          <w:sz w:val="20"/>
        </w:rPr>
        <w:t xml:space="preserve">   </w:t>
      </w:r>
      <w:r w:rsidR="00FC4042" w:rsidRPr="00FC4042">
        <w:rPr>
          <w:color w:val="FF0000"/>
          <w:sz w:val="20"/>
        </w:rPr>
        <w:t>02</w:t>
      </w:r>
      <w:r>
        <w:rPr>
          <w:color w:val="000000"/>
          <w:sz w:val="20"/>
        </w:rPr>
        <w:t xml:space="preserve">               </w:t>
      </w:r>
    </w:p>
    <w:p w:rsidR="004477D7" w:rsidRPr="00EF7AC9" w:rsidRDefault="004477D7" w:rsidP="004477D7">
      <w:pPr>
        <w:jc w:val="both"/>
        <w:rPr>
          <w:rFonts w:ascii="Arial" w:hAnsi="Arial"/>
          <w:b/>
          <w:color w:val="000000"/>
          <w:sz w:val="20"/>
          <w:szCs w:val="30"/>
        </w:rPr>
      </w:pPr>
    </w:p>
    <w:p w:rsidR="003328CE" w:rsidRDefault="00E43AD3" w:rsidP="004477D7">
      <w:pPr>
        <w:pStyle w:val="testo"/>
        <w:spacing w:line="240" w:lineRule="auto"/>
        <w:ind w:right="43"/>
        <w:rPr>
          <w:rFonts w:ascii="Arial" w:hAnsi="Arial"/>
          <w:sz w:val="20"/>
        </w:rPr>
      </w:pPr>
      <w:r>
        <w:rPr>
          <w:rFonts w:ascii="Arial" w:hAnsi="Arial"/>
          <w:sz w:val="20"/>
        </w:rPr>
        <w:t xml:space="preserve">Si aprono i cancelli di FieraMilano-Rho per una edizione di </w:t>
      </w:r>
      <w:r w:rsidRPr="00E43AD3">
        <w:rPr>
          <w:rFonts w:ascii="Arial" w:hAnsi="Arial"/>
          <w:b/>
          <w:sz w:val="20"/>
        </w:rPr>
        <w:t>Xylexpo</w:t>
      </w:r>
      <w:r>
        <w:rPr>
          <w:rFonts w:ascii="Arial" w:hAnsi="Arial"/>
          <w:sz w:val="20"/>
        </w:rPr>
        <w:t xml:space="preserve">, in programma dal 24 al 28 maggio, che non mancherà di regalare emozioni. Non sarà, infatti, solo un nuovo incontro con una rassegna </w:t>
      </w:r>
      <w:r w:rsidRPr="00E43AD3">
        <w:rPr>
          <w:rFonts w:ascii="Arial" w:hAnsi="Arial"/>
          <w:b/>
          <w:sz w:val="20"/>
        </w:rPr>
        <w:t>da sempre punto di riferimento</w:t>
      </w:r>
      <w:r>
        <w:rPr>
          <w:rFonts w:ascii="Arial" w:hAnsi="Arial"/>
          <w:sz w:val="20"/>
        </w:rPr>
        <w:t xml:space="preserve"> per il mondo delle tecnologie, degli utensili, delle attrezzature per la lavorazione del legno e i suoi derivati. Non sarà solamente un </w:t>
      </w:r>
      <w:r w:rsidRPr="00E43AD3">
        <w:rPr>
          <w:rFonts w:ascii="Arial" w:hAnsi="Arial"/>
          <w:b/>
          <w:i/>
          <w:sz w:val="20"/>
        </w:rPr>
        <w:t>business event</w:t>
      </w:r>
      <w:r>
        <w:rPr>
          <w:rFonts w:ascii="Arial" w:hAnsi="Arial"/>
          <w:sz w:val="20"/>
        </w:rPr>
        <w:t xml:space="preserve"> dove decine di migliaia di operatori di tutto il mondo si incontreranno. </w:t>
      </w:r>
      <w:r w:rsidR="002854A0">
        <w:rPr>
          <w:rFonts w:ascii="Arial" w:hAnsi="Arial"/>
          <w:sz w:val="20"/>
        </w:rPr>
        <w:t xml:space="preserve">Xylexpo 2016 sarà anche celebrazione, per quanto sobria: innanzitutto del traguardo della </w:t>
      </w:r>
      <w:r w:rsidR="002854A0" w:rsidRPr="002854A0">
        <w:rPr>
          <w:rFonts w:ascii="Arial" w:hAnsi="Arial"/>
          <w:b/>
          <w:sz w:val="20"/>
        </w:rPr>
        <w:t>XXV edizione</w:t>
      </w:r>
      <w:r w:rsidR="002854A0">
        <w:rPr>
          <w:rFonts w:ascii="Arial" w:hAnsi="Arial"/>
          <w:sz w:val="20"/>
        </w:rPr>
        <w:t xml:space="preserve">, una lunga storia iniziata nel 1968 che nelle cinque giornate milanesi vede una tappa importante. </w:t>
      </w:r>
      <w:r w:rsidR="003328CE">
        <w:rPr>
          <w:rFonts w:ascii="Arial" w:hAnsi="Arial"/>
          <w:sz w:val="20"/>
        </w:rPr>
        <w:t xml:space="preserve">E ci sarà anche modo di festeggiare e di ricordare che Acimall, l’associazione dei costruttori italiani di cui Xylexpo è indubbiamente una espressione privilegiata, celebra quest’anno il proprio </w:t>
      </w:r>
      <w:r w:rsidR="003328CE" w:rsidRPr="003328CE">
        <w:rPr>
          <w:rFonts w:ascii="Arial" w:hAnsi="Arial"/>
          <w:b/>
          <w:sz w:val="20"/>
        </w:rPr>
        <w:t>cinquantesimo compleanno</w:t>
      </w:r>
      <w:r w:rsidR="003328CE">
        <w:rPr>
          <w:rFonts w:ascii="Arial" w:hAnsi="Arial"/>
          <w:sz w:val="20"/>
        </w:rPr>
        <w:t xml:space="preserve">. </w:t>
      </w:r>
    </w:p>
    <w:p w:rsidR="004477D7" w:rsidRDefault="003328CE" w:rsidP="004477D7">
      <w:pPr>
        <w:pStyle w:val="testo"/>
        <w:spacing w:line="240" w:lineRule="auto"/>
        <w:ind w:right="43"/>
        <w:rPr>
          <w:rFonts w:ascii="Arial" w:hAnsi="Arial"/>
          <w:sz w:val="20"/>
        </w:rPr>
      </w:pPr>
      <w:r>
        <w:rPr>
          <w:rFonts w:ascii="Arial" w:hAnsi="Arial"/>
          <w:sz w:val="20"/>
        </w:rPr>
        <w:t>Una associazione e una rassegna che, pur fra le mille difficoltà che hanno caratterizzato le stagioni più recenti del mercato italiano, riaffermano con orgoglio la propria funzione, il proprio ruolo.</w:t>
      </w:r>
    </w:p>
    <w:p w:rsidR="004477D7" w:rsidRDefault="004477D7" w:rsidP="004477D7">
      <w:pPr>
        <w:pStyle w:val="testo"/>
        <w:spacing w:line="240" w:lineRule="auto"/>
        <w:ind w:right="43"/>
        <w:rPr>
          <w:rFonts w:ascii="Arial" w:hAnsi="Arial"/>
          <w:sz w:val="20"/>
        </w:rPr>
      </w:pPr>
    </w:p>
    <w:p w:rsidR="004477D7" w:rsidRDefault="00297BCD" w:rsidP="004477D7">
      <w:pPr>
        <w:pStyle w:val="testo"/>
        <w:spacing w:line="240" w:lineRule="auto"/>
        <w:ind w:right="43"/>
        <w:rPr>
          <w:rFonts w:ascii="Arial" w:hAnsi="Arial"/>
          <w:sz w:val="20"/>
        </w:rPr>
      </w:pPr>
      <w:r>
        <w:rPr>
          <w:rFonts w:ascii="Arial" w:hAnsi="Arial"/>
          <w:sz w:val="20"/>
        </w:rPr>
        <w:t xml:space="preserve">GLI </w:t>
      </w:r>
      <w:r w:rsidR="004477D7">
        <w:rPr>
          <w:rFonts w:ascii="Arial" w:hAnsi="Arial"/>
          <w:sz w:val="20"/>
        </w:rPr>
        <w:t>ESPOSITORI</w:t>
      </w:r>
    </w:p>
    <w:p w:rsidR="00297BCD" w:rsidRPr="00D03009" w:rsidRDefault="00297BCD" w:rsidP="004477D7">
      <w:pPr>
        <w:pStyle w:val="testo"/>
        <w:spacing w:line="240" w:lineRule="auto"/>
        <w:ind w:right="43"/>
        <w:rPr>
          <w:rFonts w:ascii="Arial" w:hAnsi="Arial"/>
          <w:color w:val="000000" w:themeColor="text1"/>
          <w:sz w:val="20"/>
        </w:rPr>
      </w:pPr>
      <w:r>
        <w:rPr>
          <w:rFonts w:ascii="Arial" w:hAnsi="Arial"/>
          <w:sz w:val="20"/>
        </w:rPr>
        <w:t xml:space="preserve">Ad animare le giornate di Xylexpo saranno, come </w:t>
      </w:r>
      <w:r w:rsidR="00FA06B9">
        <w:rPr>
          <w:rFonts w:ascii="Arial" w:hAnsi="Arial"/>
          <w:sz w:val="20"/>
        </w:rPr>
        <w:t xml:space="preserve">sempre, </w:t>
      </w:r>
      <w:r>
        <w:rPr>
          <w:rFonts w:ascii="Arial" w:hAnsi="Arial"/>
          <w:sz w:val="20"/>
        </w:rPr>
        <w:t xml:space="preserve">le aziende che hanno scelto di essere a Milano per presentare la propria offerta. Quest’anno </w:t>
      </w:r>
      <w:r w:rsidRPr="000C5D16">
        <w:rPr>
          <w:rFonts w:ascii="Arial" w:hAnsi="Arial"/>
          <w:b/>
          <w:sz w:val="20"/>
        </w:rPr>
        <w:t xml:space="preserve">gli espositori </w:t>
      </w:r>
      <w:r w:rsidRPr="00D03009">
        <w:rPr>
          <w:rFonts w:ascii="Arial" w:hAnsi="Arial"/>
          <w:b/>
          <w:color w:val="000000" w:themeColor="text1"/>
          <w:sz w:val="20"/>
        </w:rPr>
        <w:t xml:space="preserve">saranno </w:t>
      </w:r>
      <w:r w:rsidR="00D03009" w:rsidRPr="00D03009">
        <w:rPr>
          <w:rFonts w:ascii="Arial" w:hAnsi="Arial"/>
          <w:b/>
          <w:color w:val="000000" w:themeColor="text1"/>
          <w:sz w:val="20"/>
        </w:rPr>
        <w:t>441</w:t>
      </w:r>
      <w:r w:rsidRPr="00D03009">
        <w:rPr>
          <w:rFonts w:ascii="Arial" w:hAnsi="Arial"/>
          <w:color w:val="000000" w:themeColor="text1"/>
          <w:sz w:val="20"/>
        </w:rPr>
        <w:t xml:space="preserve"> (440</w:t>
      </w:r>
      <w:r w:rsidR="002662C1" w:rsidRPr="00D03009">
        <w:rPr>
          <w:rFonts w:ascii="Arial" w:hAnsi="Arial"/>
          <w:color w:val="000000" w:themeColor="text1"/>
          <w:sz w:val="20"/>
        </w:rPr>
        <w:t xml:space="preserve"> nel 2014), di cui 122</w:t>
      </w:r>
      <w:r w:rsidR="000C5D16" w:rsidRPr="00D03009">
        <w:rPr>
          <w:rFonts w:ascii="Arial" w:hAnsi="Arial"/>
          <w:color w:val="000000" w:themeColor="text1"/>
          <w:sz w:val="20"/>
        </w:rPr>
        <w:t xml:space="preserve"> </w:t>
      </w:r>
      <w:r w:rsidR="000C5D16" w:rsidRPr="00D03009">
        <w:rPr>
          <w:rFonts w:ascii="Arial" w:hAnsi="Arial"/>
          <w:color w:val="000000" w:themeColor="text1"/>
          <w:sz w:val="20"/>
        </w:rPr>
        <w:softHyphen/>
      </w:r>
      <w:r w:rsidRPr="00D03009">
        <w:rPr>
          <w:rFonts w:ascii="Arial" w:hAnsi="Arial"/>
          <w:color w:val="000000" w:themeColor="text1"/>
          <w:sz w:val="20"/>
        </w:rPr>
        <w:t xml:space="preserve">da </w:t>
      </w:r>
      <w:r w:rsidR="00D03009" w:rsidRPr="00D03009">
        <w:rPr>
          <w:rFonts w:ascii="Arial" w:hAnsi="Arial"/>
          <w:color w:val="000000" w:themeColor="text1"/>
          <w:sz w:val="20"/>
        </w:rPr>
        <w:t>29</w:t>
      </w:r>
      <w:r w:rsidRPr="00D03009">
        <w:rPr>
          <w:rFonts w:ascii="Arial" w:hAnsi="Arial"/>
          <w:color w:val="000000" w:themeColor="text1"/>
          <w:sz w:val="20"/>
        </w:rPr>
        <w:t xml:space="preserve"> Paesi (</w:t>
      </w:r>
      <w:r w:rsidR="000C5D16" w:rsidRPr="00D03009">
        <w:rPr>
          <w:rFonts w:ascii="Arial" w:hAnsi="Arial"/>
          <w:color w:val="000000" w:themeColor="text1"/>
          <w:sz w:val="20"/>
        </w:rPr>
        <w:t>123</w:t>
      </w:r>
      <w:r w:rsidRPr="00D03009">
        <w:rPr>
          <w:rFonts w:ascii="Arial" w:hAnsi="Arial"/>
          <w:color w:val="000000" w:themeColor="text1"/>
          <w:sz w:val="20"/>
        </w:rPr>
        <w:t xml:space="preserve"> da </w:t>
      </w:r>
      <w:r w:rsidR="000C5D16" w:rsidRPr="00D03009">
        <w:rPr>
          <w:rFonts w:ascii="Arial" w:hAnsi="Arial"/>
          <w:color w:val="000000" w:themeColor="text1"/>
          <w:sz w:val="20"/>
        </w:rPr>
        <w:t>27</w:t>
      </w:r>
      <w:r w:rsidRPr="00D03009">
        <w:rPr>
          <w:rFonts w:ascii="Arial" w:hAnsi="Arial"/>
          <w:color w:val="000000" w:themeColor="text1"/>
          <w:sz w:val="20"/>
        </w:rPr>
        <w:t xml:space="preserve"> Paesi in occasione dell’ultima edizione)</w:t>
      </w:r>
      <w:r w:rsidR="000C5D16" w:rsidRPr="00D03009">
        <w:rPr>
          <w:rFonts w:ascii="Arial" w:hAnsi="Arial"/>
          <w:color w:val="000000" w:themeColor="text1"/>
          <w:sz w:val="20"/>
        </w:rPr>
        <w:t>.</w:t>
      </w:r>
    </w:p>
    <w:p w:rsidR="00881C07" w:rsidRDefault="000C5D16" w:rsidP="004477D7">
      <w:pPr>
        <w:pStyle w:val="testo"/>
        <w:spacing w:line="240" w:lineRule="auto"/>
        <w:ind w:right="43"/>
        <w:rPr>
          <w:rFonts w:ascii="Arial" w:hAnsi="Arial"/>
          <w:sz w:val="20"/>
        </w:rPr>
      </w:pPr>
      <w:r>
        <w:rPr>
          <w:rFonts w:ascii="Arial" w:hAnsi="Arial"/>
          <w:sz w:val="20"/>
        </w:rPr>
        <w:t>Anche quest’anno la Germania è al p</w:t>
      </w:r>
      <w:r w:rsidR="002662C1">
        <w:rPr>
          <w:rFonts w:ascii="Arial" w:hAnsi="Arial"/>
          <w:sz w:val="20"/>
        </w:rPr>
        <w:t>r</w:t>
      </w:r>
      <w:r>
        <w:rPr>
          <w:rFonts w:ascii="Arial" w:hAnsi="Arial"/>
          <w:sz w:val="20"/>
        </w:rPr>
        <w:t>imo posto nella classi</w:t>
      </w:r>
      <w:r w:rsidR="00D03009">
        <w:rPr>
          <w:rFonts w:ascii="Arial" w:hAnsi="Arial"/>
          <w:sz w:val="20"/>
        </w:rPr>
        <w:t>fica dei contingenti stranieri</w:t>
      </w:r>
      <w:r>
        <w:rPr>
          <w:rFonts w:ascii="Arial" w:hAnsi="Arial"/>
          <w:sz w:val="20"/>
        </w:rPr>
        <w:t>, seguita da</w:t>
      </w:r>
      <w:r w:rsidR="00D03009">
        <w:rPr>
          <w:rFonts w:ascii="Arial" w:hAnsi="Arial"/>
          <w:sz w:val="20"/>
        </w:rPr>
        <w:t xml:space="preserve"> Cina, Spagna, Austria, Repubblica Ceca, Taiwan e Turchia</w:t>
      </w:r>
      <w:r>
        <w:rPr>
          <w:rFonts w:ascii="Arial" w:hAnsi="Arial"/>
          <w:sz w:val="20"/>
        </w:rPr>
        <w:t>.</w:t>
      </w:r>
      <w:r w:rsidR="00D03009">
        <w:rPr>
          <w:rFonts w:ascii="Arial" w:hAnsi="Arial"/>
          <w:sz w:val="20"/>
        </w:rPr>
        <w:t xml:space="preserve"> </w:t>
      </w:r>
      <w:r w:rsidR="00881C07">
        <w:rPr>
          <w:rFonts w:ascii="Arial" w:hAnsi="Arial"/>
          <w:sz w:val="20"/>
        </w:rPr>
        <w:t>I dati, dunque, confermano la sostanziale stabilità dell’appuntamento</w:t>
      </w:r>
      <w:r w:rsidR="002662C1">
        <w:rPr>
          <w:rFonts w:ascii="Arial" w:hAnsi="Arial"/>
          <w:sz w:val="20"/>
        </w:rPr>
        <w:t xml:space="preserve">, con un </w:t>
      </w:r>
      <w:r w:rsidR="00D03009">
        <w:rPr>
          <w:rFonts w:ascii="Arial" w:hAnsi="Arial"/>
          <w:sz w:val="20"/>
        </w:rPr>
        <w:t xml:space="preserve">buon </w:t>
      </w:r>
      <w:r w:rsidR="002662C1">
        <w:rPr>
          <w:rFonts w:ascii="Arial" w:hAnsi="Arial"/>
          <w:sz w:val="20"/>
        </w:rPr>
        <w:t>livello di internazionalità della offerta che mette in evidenza ancora una volta l’importanza del mercato italiano per i costruttori di tutto il mondo.</w:t>
      </w:r>
    </w:p>
    <w:p w:rsidR="002662C1" w:rsidRDefault="002662C1" w:rsidP="004477D7">
      <w:pPr>
        <w:pStyle w:val="testo"/>
        <w:spacing w:line="240" w:lineRule="auto"/>
        <w:ind w:right="43"/>
        <w:rPr>
          <w:rFonts w:ascii="Arial" w:hAnsi="Arial"/>
          <w:sz w:val="20"/>
        </w:rPr>
      </w:pPr>
    </w:p>
    <w:p w:rsidR="002662C1" w:rsidRPr="00D03009" w:rsidRDefault="00D03009" w:rsidP="004477D7">
      <w:pPr>
        <w:pStyle w:val="testo"/>
        <w:spacing w:line="240" w:lineRule="auto"/>
        <w:ind w:right="43"/>
        <w:rPr>
          <w:rFonts w:ascii="Arial" w:hAnsi="Arial"/>
          <w:color w:val="000000" w:themeColor="text1"/>
          <w:sz w:val="20"/>
        </w:rPr>
      </w:pPr>
      <w:r w:rsidRPr="00D03009">
        <w:rPr>
          <w:rFonts w:ascii="Arial" w:hAnsi="Arial"/>
          <w:b/>
          <w:color w:val="000000" w:themeColor="text1"/>
          <w:sz w:val="20"/>
        </w:rPr>
        <w:t>29.189</w:t>
      </w:r>
      <w:r w:rsidR="002662C1" w:rsidRPr="00D03009">
        <w:rPr>
          <w:rFonts w:ascii="Arial" w:hAnsi="Arial"/>
          <w:b/>
          <w:color w:val="000000" w:themeColor="text1"/>
          <w:sz w:val="20"/>
        </w:rPr>
        <w:t xml:space="preserve"> i metri quadrati occupati</w:t>
      </w:r>
      <w:r w:rsidR="002662C1" w:rsidRPr="00D03009">
        <w:rPr>
          <w:rFonts w:ascii="Arial" w:hAnsi="Arial"/>
          <w:color w:val="000000" w:themeColor="text1"/>
          <w:sz w:val="20"/>
        </w:rPr>
        <w:t xml:space="preserve">, </w:t>
      </w:r>
      <w:r w:rsidRPr="00D03009">
        <w:rPr>
          <w:rFonts w:ascii="Arial" w:hAnsi="Arial"/>
          <w:color w:val="000000" w:themeColor="text1"/>
          <w:sz w:val="20"/>
        </w:rPr>
        <w:t xml:space="preserve">oltre duemila in più rispetto ai </w:t>
      </w:r>
      <w:r w:rsidR="002662C1" w:rsidRPr="00D03009">
        <w:rPr>
          <w:rFonts w:ascii="Arial" w:hAnsi="Arial"/>
          <w:color w:val="000000" w:themeColor="text1"/>
          <w:sz w:val="20"/>
        </w:rPr>
        <w:t xml:space="preserve">27mila del 2014, di cui </w:t>
      </w:r>
      <w:r w:rsidRPr="00D03009">
        <w:rPr>
          <w:rFonts w:ascii="Arial" w:hAnsi="Arial"/>
          <w:color w:val="000000" w:themeColor="text1"/>
          <w:sz w:val="20"/>
        </w:rPr>
        <w:t>22.750</w:t>
      </w:r>
      <w:r w:rsidR="002662C1" w:rsidRPr="00D03009">
        <w:rPr>
          <w:rFonts w:ascii="Arial" w:hAnsi="Arial"/>
          <w:color w:val="000000" w:themeColor="text1"/>
          <w:sz w:val="20"/>
        </w:rPr>
        <w:t xml:space="preserve"> metri quadrati acquistati dalle imprese italiane, </w:t>
      </w:r>
      <w:r w:rsidRPr="00D03009">
        <w:rPr>
          <w:rFonts w:ascii="Arial" w:hAnsi="Arial"/>
          <w:color w:val="000000" w:themeColor="text1"/>
          <w:sz w:val="20"/>
        </w:rPr>
        <w:t xml:space="preserve">6.432 </w:t>
      </w:r>
      <w:r w:rsidR="002662C1" w:rsidRPr="00D03009">
        <w:rPr>
          <w:rFonts w:ascii="Arial" w:hAnsi="Arial"/>
          <w:color w:val="000000" w:themeColor="text1"/>
          <w:sz w:val="20"/>
        </w:rPr>
        <w:t>dagli espositori stranieri.</w:t>
      </w:r>
    </w:p>
    <w:p w:rsidR="002662C1" w:rsidRDefault="002662C1" w:rsidP="004477D7">
      <w:pPr>
        <w:pStyle w:val="testo"/>
        <w:spacing w:line="240" w:lineRule="auto"/>
        <w:ind w:right="43"/>
        <w:rPr>
          <w:rFonts w:ascii="Arial" w:hAnsi="Arial"/>
          <w:sz w:val="20"/>
        </w:rPr>
      </w:pPr>
    </w:p>
    <w:p w:rsidR="002662C1" w:rsidRDefault="002662C1" w:rsidP="004477D7">
      <w:pPr>
        <w:pStyle w:val="testo"/>
        <w:spacing w:line="240" w:lineRule="auto"/>
        <w:ind w:right="43"/>
        <w:rPr>
          <w:rFonts w:ascii="Arial" w:hAnsi="Arial"/>
          <w:sz w:val="20"/>
        </w:rPr>
      </w:pPr>
      <w:r>
        <w:rPr>
          <w:rFonts w:ascii="Arial" w:hAnsi="Arial"/>
          <w:sz w:val="20"/>
        </w:rPr>
        <w:t xml:space="preserve">E non può mancare, parlando di espositori, un accenno al fatto che </w:t>
      </w:r>
      <w:r w:rsidRPr="00E92740">
        <w:rPr>
          <w:rFonts w:ascii="Arial" w:hAnsi="Arial"/>
          <w:b/>
          <w:sz w:val="20"/>
        </w:rPr>
        <w:t xml:space="preserve">quest’anno a Milano </w:t>
      </w:r>
      <w:r w:rsidR="00E92740" w:rsidRPr="00E92740">
        <w:rPr>
          <w:rFonts w:ascii="Arial" w:hAnsi="Arial"/>
          <w:b/>
          <w:sz w:val="20"/>
        </w:rPr>
        <w:t>so</w:t>
      </w:r>
      <w:r w:rsidRPr="00E92740">
        <w:rPr>
          <w:rFonts w:ascii="Arial" w:hAnsi="Arial"/>
          <w:b/>
          <w:sz w:val="20"/>
        </w:rPr>
        <w:t>no presenti tutti, ma proprio tutti, i protagonisti del settore</w:t>
      </w:r>
      <w:r>
        <w:rPr>
          <w:rFonts w:ascii="Arial" w:hAnsi="Arial"/>
          <w:sz w:val="20"/>
        </w:rPr>
        <w:t xml:space="preserve">: dai più grandi gruppi italiani </w:t>
      </w:r>
      <w:r w:rsidR="00E92740">
        <w:rPr>
          <w:rFonts w:ascii="Arial" w:hAnsi="Arial"/>
          <w:sz w:val="20"/>
        </w:rPr>
        <w:t xml:space="preserve">e tedeschi a quelle centinaia </w:t>
      </w:r>
      <w:r>
        <w:rPr>
          <w:rFonts w:ascii="Arial" w:hAnsi="Arial"/>
          <w:sz w:val="20"/>
        </w:rPr>
        <w:t>di piccole e medie imprese che da sempre sono la linfa vitale di questo comparto in</w:t>
      </w:r>
      <w:r w:rsidR="00E92740">
        <w:rPr>
          <w:rFonts w:ascii="Arial" w:hAnsi="Arial"/>
          <w:sz w:val="20"/>
        </w:rPr>
        <w:t>dustriale. Una rinnovata unità di intenti, di ricerca delle opportunità e di progettualità che – gli organizzatori ne sono certi – potrebbero aprire nuove porte in futuro</w:t>
      </w:r>
      <w:r w:rsidR="00FA06B9">
        <w:rPr>
          <w:rFonts w:ascii="Arial" w:hAnsi="Arial"/>
          <w:sz w:val="20"/>
        </w:rPr>
        <w:t>.</w:t>
      </w:r>
    </w:p>
    <w:p w:rsidR="000C5D16" w:rsidRDefault="000C5D16" w:rsidP="004477D7">
      <w:pPr>
        <w:pStyle w:val="testo"/>
        <w:spacing w:line="240" w:lineRule="auto"/>
        <w:ind w:right="43"/>
        <w:rPr>
          <w:rFonts w:ascii="Arial" w:hAnsi="Arial"/>
          <w:sz w:val="20"/>
        </w:rPr>
      </w:pPr>
    </w:p>
    <w:p w:rsidR="004477D7" w:rsidRDefault="004477D7" w:rsidP="004477D7">
      <w:pPr>
        <w:pStyle w:val="testo"/>
        <w:spacing w:line="240" w:lineRule="auto"/>
        <w:ind w:right="43"/>
        <w:rPr>
          <w:rFonts w:ascii="Arial" w:hAnsi="Arial"/>
          <w:sz w:val="20"/>
        </w:rPr>
      </w:pPr>
      <w:r>
        <w:rPr>
          <w:rFonts w:ascii="Arial" w:hAnsi="Arial"/>
          <w:sz w:val="20"/>
        </w:rPr>
        <w:t>I VISITATORI</w:t>
      </w:r>
    </w:p>
    <w:p w:rsidR="00E92740" w:rsidRDefault="00E92740" w:rsidP="004477D7">
      <w:pPr>
        <w:pStyle w:val="testo"/>
        <w:spacing w:line="240" w:lineRule="auto"/>
        <w:ind w:right="43"/>
        <w:rPr>
          <w:rFonts w:ascii="Arial" w:hAnsi="Arial"/>
          <w:sz w:val="20"/>
        </w:rPr>
      </w:pPr>
      <w:r>
        <w:rPr>
          <w:rFonts w:ascii="Arial" w:hAnsi="Arial"/>
          <w:sz w:val="20"/>
        </w:rPr>
        <w:t xml:space="preserve">Anche sull’annosa incognita dei visitatori le prospettive sono decisamente buone: nelle settimane che hanno preceduto l’apertura dei cancelli </w:t>
      </w:r>
      <w:r w:rsidRPr="00E92740">
        <w:rPr>
          <w:rFonts w:ascii="Arial" w:hAnsi="Arial"/>
          <w:b/>
          <w:sz w:val="20"/>
        </w:rPr>
        <w:t>il numero di pre-registrazioni è esploso</w:t>
      </w:r>
      <w:r>
        <w:rPr>
          <w:rFonts w:ascii="Arial" w:hAnsi="Arial"/>
          <w:sz w:val="20"/>
        </w:rPr>
        <w:t>, con una crescita esponenziale rispetto al dato dello stesso periodo relativo alla edizione 2014. Certamente ha influito la scelta di Xylexpo di far pagare un biglietto di ingresso di 15 euro a quanti non si saranno preregistrati (cifra che permette l’ingresso al quartiere fieristico per tutta la durata della manifestazione), ma è indubbio che una tale crescita indica che l’interesse per la biennale internazionale è molto forte.</w:t>
      </w:r>
    </w:p>
    <w:p w:rsidR="00E92740" w:rsidRDefault="00E92740" w:rsidP="004477D7">
      <w:pPr>
        <w:pStyle w:val="testo"/>
        <w:spacing w:line="240" w:lineRule="auto"/>
        <w:ind w:right="43"/>
        <w:rPr>
          <w:rFonts w:ascii="Arial" w:hAnsi="Arial"/>
          <w:sz w:val="20"/>
        </w:rPr>
      </w:pPr>
    </w:p>
    <w:p w:rsidR="00E92740" w:rsidRDefault="00E92740" w:rsidP="004477D7">
      <w:pPr>
        <w:pStyle w:val="testo"/>
        <w:spacing w:line="240" w:lineRule="auto"/>
        <w:ind w:right="43"/>
        <w:rPr>
          <w:rFonts w:ascii="Arial" w:hAnsi="Arial"/>
          <w:sz w:val="20"/>
        </w:rPr>
      </w:pPr>
    </w:p>
    <w:p w:rsidR="00E92740" w:rsidRDefault="00E92740" w:rsidP="004477D7">
      <w:pPr>
        <w:pStyle w:val="testo"/>
        <w:spacing w:line="240" w:lineRule="auto"/>
        <w:ind w:right="43"/>
        <w:rPr>
          <w:rFonts w:ascii="Arial" w:hAnsi="Arial"/>
          <w:sz w:val="20"/>
        </w:rPr>
      </w:pPr>
    </w:p>
    <w:p w:rsidR="00E92740" w:rsidRDefault="00E92740" w:rsidP="004477D7">
      <w:pPr>
        <w:pStyle w:val="testo"/>
        <w:spacing w:line="240" w:lineRule="auto"/>
        <w:ind w:right="43"/>
        <w:rPr>
          <w:rFonts w:ascii="Arial" w:hAnsi="Arial"/>
          <w:sz w:val="20"/>
        </w:rPr>
      </w:pPr>
    </w:p>
    <w:p w:rsidR="00E92740" w:rsidRDefault="00E92740" w:rsidP="004477D7">
      <w:pPr>
        <w:pStyle w:val="testo"/>
        <w:spacing w:line="240" w:lineRule="auto"/>
        <w:ind w:right="43"/>
        <w:rPr>
          <w:rFonts w:ascii="Arial" w:hAnsi="Arial"/>
          <w:sz w:val="20"/>
        </w:rPr>
      </w:pPr>
    </w:p>
    <w:p w:rsidR="00E92740" w:rsidRDefault="00E92740" w:rsidP="004477D7">
      <w:pPr>
        <w:pStyle w:val="testo"/>
        <w:spacing w:line="240" w:lineRule="auto"/>
        <w:ind w:right="43"/>
        <w:rPr>
          <w:rFonts w:ascii="Arial" w:hAnsi="Arial"/>
          <w:sz w:val="20"/>
        </w:rPr>
      </w:pPr>
      <w:r>
        <w:rPr>
          <w:rFonts w:ascii="Arial" w:hAnsi="Arial"/>
          <w:sz w:val="20"/>
        </w:rPr>
        <w:t>Nel 201</w:t>
      </w:r>
      <w:r w:rsidR="00677328">
        <w:rPr>
          <w:rFonts w:ascii="Arial" w:hAnsi="Arial"/>
          <w:sz w:val="20"/>
        </w:rPr>
        <w:t>4 Xylexpo accolse 15.250 visitat</w:t>
      </w:r>
      <w:r>
        <w:rPr>
          <w:rFonts w:ascii="Arial" w:hAnsi="Arial"/>
          <w:sz w:val="20"/>
        </w:rPr>
        <w:t>ori professionali regolarmente registrati</w:t>
      </w:r>
      <w:r w:rsidR="00677328">
        <w:rPr>
          <w:rFonts w:ascii="Arial" w:hAnsi="Arial"/>
          <w:sz w:val="20"/>
        </w:rPr>
        <w:t>, il 7,1 per cento in più rispetto alla edizione del 2012. In termini di presenza, di ingressi complessivi, si raggiunse quota 44mila, con una importante percentuale di arrivi da oltreconfine (il 42 per cento). Quest’anno tutto pare indicare che questi numeri potrebbero puntare decisamente più verso l’alto.</w:t>
      </w:r>
    </w:p>
    <w:p w:rsidR="00677328" w:rsidRDefault="00677328" w:rsidP="004477D7">
      <w:pPr>
        <w:pStyle w:val="testo"/>
        <w:spacing w:line="240" w:lineRule="auto"/>
        <w:ind w:right="43"/>
        <w:rPr>
          <w:rFonts w:ascii="Arial" w:hAnsi="Arial"/>
          <w:sz w:val="20"/>
        </w:rPr>
      </w:pPr>
    </w:p>
    <w:p w:rsidR="00677328" w:rsidRDefault="00677328" w:rsidP="004477D7">
      <w:pPr>
        <w:pStyle w:val="testo"/>
        <w:spacing w:line="240" w:lineRule="auto"/>
        <w:ind w:right="43"/>
        <w:rPr>
          <w:rFonts w:ascii="Arial" w:hAnsi="Arial"/>
          <w:sz w:val="20"/>
        </w:rPr>
      </w:pPr>
      <w:r w:rsidRPr="00677328">
        <w:rPr>
          <w:rFonts w:ascii="Arial" w:hAnsi="Arial"/>
          <w:i/>
          <w:sz w:val="20"/>
        </w:rPr>
        <w:t>“Inauguriamo questa nuova edizione di Xylexpo con grande entusiasmo”</w:t>
      </w:r>
      <w:r>
        <w:rPr>
          <w:rFonts w:ascii="Arial" w:hAnsi="Arial"/>
          <w:sz w:val="20"/>
        </w:rPr>
        <w:t xml:space="preserve">, ha commentato </w:t>
      </w:r>
      <w:r w:rsidRPr="00677328">
        <w:rPr>
          <w:rFonts w:ascii="Arial" w:hAnsi="Arial"/>
          <w:b/>
          <w:sz w:val="20"/>
        </w:rPr>
        <w:t>Lorenzo Primultini</w:t>
      </w:r>
      <w:r>
        <w:rPr>
          <w:rFonts w:ascii="Arial" w:hAnsi="Arial"/>
          <w:sz w:val="20"/>
        </w:rPr>
        <w:t xml:space="preserve">, presidente di Acimall, a poche ore dalla apertura dei cancelli. </w:t>
      </w:r>
      <w:r w:rsidRPr="00677328">
        <w:rPr>
          <w:rFonts w:ascii="Arial" w:hAnsi="Arial"/>
          <w:i/>
          <w:sz w:val="20"/>
        </w:rPr>
        <w:t>“Guardando l’elenco degli espositori balza agli occhi non solo la completezza dell’offerta, ma anche l’alto livello della partecipazione: sarà – come ho avuto più volte modo di ribadire – una fiera con un for</w:t>
      </w:r>
      <w:r w:rsidR="00FA06B9">
        <w:rPr>
          <w:rFonts w:ascii="Arial" w:hAnsi="Arial"/>
          <w:i/>
          <w:sz w:val="20"/>
        </w:rPr>
        <w:t>te contenuto di innovazione, un</w:t>
      </w:r>
      <w:r w:rsidRPr="00677328">
        <w:rPr>
          <w:rFonts w:ascii="Arial" w:hAnsi="Arial"/>
          <w:i/>
          <w:sz w:val="20"/>
        </w:rPr>
        <w:t xml:space="preserve"> momento in cui le imprese proporranno quanto di meglio hanno saputo mettere a punto, sapendo molto bene come gli utilizzatori siano diventati sempre più esigenti, sempre più attratti da tecnologie flessibili, semplici da usare e sempre più capaci di “pensare” da sole. La spinta verso un nuovo standard industriale è forte anche in un settore tradizionale come quello della lavorazione del legno e, ne sono sicuro</w:t>
      </w:r>
      <w:r w:rsidR="00FA06B9">
        <w:rPr>
          <w:rFonts w:ascii="Arial" w:hAnsi="Arial"/>
          <w:i/>
          <w:sz w:val="20"/>
        </w:rPr>
        <w:t>,</w:t>
      </w:r>
      <w:r w:rsidRPr="00677328">
        <w:rPr>
          <w:rFonts w:ascii="Arial" w:hAnsi="Arial"/>
          <w:i/>
          <w:sz w:val="20"/>
        </w:rPr>
        <w:t xml:space="preserve"> a Xylexpo ne avremo forti testimonianze”.</w:t>
      </w:r>
    </w:p>
    <w:p w:rsidR="004477D7" w:rsidRDefault="004477D7" w:rsidP="004477D7">
      <w:pPr>
        <w:pStyle w:val="testo"/>
        <w:spacing w:line="240" w:lineRule="auto"/>
        <w:ind w:right="43"/>
        <w:rPr>
          <w:rFonts w:ascii="Arial" w:hAnsi="Arial"/>
          <w:sz w:val="20"/>
        </w:rPr>
      </w:pPr>
    </w:p>
    <w:p w:rsidR="004477D7" w:rsidRDefault="004477D7" w:rsidP="004477D7">
      <w:pPr>
        <w:pStyle w:val="testo"/>
        <w:spacing w:line="240" w:lineRule="auto"/>
        <w:ind w:right="43"/>
        <w:rPr>
          <w:rFonts w:ascii="Arial" w:hAnsi="Arial"/>
          <w:sz w:val="20"/>
        </w:rPr>
      </w:pPr>
      <w:r>
        <w:rPr>
          <w:rFonts w:ascii="Arial" w:hAnsi="Arial"/>
          <w:sz w:val="20"/>
        </w:rPr>
        <w:t>IL LAY OUT</w:t>
      </w:r>
    </w:p>
    <w:p w:rsidR="004477D7" w:rsidRDefault="004477D7" w:rsidP="004477D7">
      <w:pPr>
        <w:widowControl w:val="0"/>
        <w:autoSpaceDE w:val="0"/>
        <w:autoSpaceDN w:val="0"/>
        <w:adjustRightInd w:val="0"/>
        <w:jc w:val="both"/>
        <w:rPr>
          <w:rFonts w:ascii="Arial" w:hAnsi="Arial"/>
          <w:sz w:val="20"/>
        </w:rPr>
      </w:pPr>
      <w:r>
        <w:rPr>
          <w:rFonts w:ascii="Arial" w:hAnsi="Arial"/>
          <w:sz w:val="20"/>
        </w:rPr>
        <w:t xml:space="preserve">Xylexpo </w:t>
      </w:r>
      <w:r w:rsidR="00B43567">
        <w:rPr>
          <w:rFonts w:ascii="Arial" w:hAnsi="Arial"/>
          <w:sz w:val="20"/>
        </w:rPr>
        <w:t>prosegue nel proprio impegno di non insegu</w:t>
      </w:r>
      <w:r w:rsidR="00FA06B9">
        <w:rPr>
          <w:rFonts w:ascii="Arial" w:hAnsi="Arial"/>
          <w:sz w:val="20"/>
        </w:rPr>
        <w:t>ire primati, ma di essere essenzial</w:t>
      </w:r>
      <w:r w:rsidR="00B43567">
        <w:rPr>
          <w:rFonts w:ascii="Arial" w:hAnsi="Arial"/>
          <w:sz w:val="20"/>
        </w:rPr>
        <w:t>mente un luogo dove fare business, puntando all’estrema concretezza. Anche quest’anno saranno tre i padiglioni occupati, come nel 2014, ma con una maglia espositiva più intensa e con gli spazi completamente esauriti. N</w:t>
      </w:r>
      <w:r>
        <w:rPr>
          <w:rFonts w:ascii="Arial" w:hAnsi="Arial"/>
          <w:sz w:val="20"/>
        </w:rPr>
        <w:t xml:space="preserve">ei </w:t>
      </w:r>
      <w:r w:rsidRPr="001C73EE">
        <w:rPr>
          <w:rFonts w:ascii="Arial" w:hAnsi="Arial"/>
          <w:b/>
          <w:sz w:val="20"/>
        </w:rPr>
        <w:t>padiglioni 1 e 3</w:t>
      </w:r>
      <w:r w:rsidR="00B43567">
        <w:rPr>
          <w:rFonts w:ascii="Arial" w:hAnsi="Arial"/>
          <w:sz w:val="20"/>
        </w:rPr>
        <w:t xml:space="preserve">, come tradizione, </w:t>
      </w:r>
      <w:r>
        <w:rPr>
          <w:rFonts w:ascii="Arial" w:hAnsi="Arial"/>
          <w:sz w:val="20"/>
        </w:rPr>
        <w:t>sarà raccolto tutto ciò che riguarda</w:t>
      </w:r>
      <w:r w:rsidR="00B43567">
        <w:rPr>
          <w:rFonts w:ascii="Arial" w:hAnsi="Arial"/>
          <w:sz w:val="20"/>
        </w:rPr>
        <w:t xml:space="preserve"> la trasformazione del pannello</w:t>
      </w:r>
      <w:r>
        <w:rPr>
          <w:rFonts w:ascii="Arial" w:hAnsi="Arial"/>
          <w:sz w:val="20"/>
        </w:rPr>
        <w:t xml:space="preserve">; nel </w:t>
      </w:r>
      <w:r w:rsidRPr="001C73EE">
        <w:rPr>
          <w:rFonts w:ascii="Arial" w:hAnsi="Arial"/>
          <w:b/>
          <w:sz w:val="20"/>
        </w:rPr>
        <w:t>padiglione 2</w:t>
      </w:r>
      <w:r>
        <w:rPr>
          <w:rFonts w:ascii="Arial" w:hAnsi="Arial"/>
          <w:sz w:val="20"/>
        </w:rPr>
        <w:t xml:space="preserve"> le prime lavorazioni e i processi legati al legno massiccio.</w:t>
      </w:r>
    </w:p>
    <w:p w:rsidR="004477D7" w:rsidRDefault="004477D7" w:rsidP="004477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olor w:val="000000"/>
          <w:sz w:val="20"/>
        </w:rPr>
      </w:pPr>
    </w:p>
    <w:p w:rsidR="004477D7" w:rsidRDefault="00B43567" w:rsidP="004477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olor w:val="000000"/>
          <w:sz w:val="20"/>
        </w:rPr>
      </w:pPr>
      <w:r>
        <w:rPr>
          <w:rFonts w:ascii="Arial" w:hAnsi="Arial"/>
          <w:color w:val="000000"/>
          <w:sz w:val="20"/>
        </w:rPr>
        <w:t>L’IMPEGNO NEL MONDO</w:t>
      </w:r>
    </w:p>
    <w:p w:rsidR="00550B8C" w:rsidRDefault="00B43567" w:rsidP="004477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olor w:val="000000"/>
          <w:sz w:val="20"/>
        </w:rPr>
      </w:pPr>
      <w:r>
        <w:rPr>
          <w:rFonts w:ascii="Arial" w:hAnsi="Arial"/>
          <w:color w:val="000000"/>
          <w:sz w:val="20"/>
        </w:rPr>
        <w:t>Anche quest’anno sono state molte le iniziative promozional</w:t>
      </w:r>
      <w:r w:rsidR="00550B8C">
        <w:rPr>
          <w:rFonts w:ascii="Arial" w:hAnsi="Arial"/>
          <w:color w:val="000000"/>
          <w:sz w:val="20"/>
        </w:rPr>
        <w:t>i</w:t>
      </w:r>
      <w:r>
        <w:rPr>
          <w:rFonts w:ascii="Arial" w:hAnsi="Arial"/>
          <w:color w:val="000000"/>
          <w:sz w:val="20"/>
        </w:rPr>
        <w:t xml:space="preserve"> messe in atto in tutto il mondo per </w:t>
      </w:r>
      <w:r w:rsidR="004477D7">
        <w:rPr>
          <w:rFonts w:ascii="Arial" w:hAnsi="Arial"/>
          <w:color w:val="000000"/>
          <w:sz w:val="20"/>
        </w:rPr>
        <w:t xml:space="preserve"> </w:t>
      </w:r>
      <w:r w:rsidR="00550B8C">
        <w:rPr>
          <w:rFonts w:ascii="Arial" w:hAnsi="Arial"/>
          <w:color w:val="000000"/>
          <w:sz w:val="20"/>
        </w:rPr>
        <w:t>mantenere alta la notorietà di Xylexpo e, ovviamente, per coinvolgere il maggior numero possibile di operatori stranieri, sia sul versante degli espositori che dei visitatori.</w:t>
      </w:r>
    </w:p>
    <w:p w:rsidR="004477D7" w:rsidRDefault="00550B8C" w:rsidP="00741DC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0"/>
        </w:rPr>
      </w:pPr>
      <w:r>
        <w:rPr>
          <w:rFonts w:ascii="Arial" w:hAnsi="Arial"/>
          <w:color w:val="000000"/>
          <w:sz w:val="20"/>
        </w:rPr>
        <w:t xml:space="preserve">Una azione messa in atto grazie alla forte collaborazione con </w:t>
      </w:r>
      <w:r w:rsidRPr="00741DCC">
        <w:rPr>
          <w:rFonts w:ascii="Arial" w:hAnsi="Arial"/>
          <w:b/>
          <w:color w:val="000000"/>
          <w:sz w:val="20"/>
        </w:rPr>
        <w:t>Ita-Ice,</w:t>
      </w:r>
      <w:r w:rsidR="00741DCC" w:rsidRPr="00741DCC">
        <w:rPr>
          <w:rFonts w:ascii="Arial" w:hAnsi="Arial"/>
          <w:b/>
          <w:color w:val="000000"/>
          <w:sz w:val="20"/>
        </w:rPr>
        <w:t xml:space="preserve"> Agenzia per la promozione all’estero e l’internazionalizzazione delle imprese italiane</w:t>
      </w:r>
      <w:r w:rsidR="00741DCC">
        <w:rPr>
          <w:rFonts w:ascii="Arial" w:hAnsi="Arial"/>
          <w:color w:val="000000"/>
          <w:sz w:val="20"/>
        </w:rPr>
        <w:t xml:space="preserve">, e al riconoscimento di Xylexpo fra le trenta manifestazioni fieristiche di rilevanza nazionale decretate da </w:t>
      </w:r>
      <w:r w:rsidR="00741DCC" w:rsidRPr="00741DCC">
        <w:rPr>
          <w:rFonts w:ascii="Arial" w:hAnsi="Arial"/>
          <w:b/>
          <w:color w:val="000000"/>
          <w:sz w:val="20"/>
        </w:rPr>
        <w:t>Mise-Ministero dello Sviluppo economico</w:t>
      </w:r>
      <w:r w:rsidR="00741DCC">
        <w:rPr>
          <w:rFonts w:ascii="Arial" w:hAnsi="Arial"/>
          <w:color w:val="000000"/>
          <w:sz w:val="20"/>
        </w:rPr>
        <w:t>, una qualifica che ha permesso di attivare nuovi e potenti strumenti di promozione che si sono affiancati alle attività</w:t>
      </w:r>
      <w:r w:rsidR="004477D7">
        <w:rPr>
          <w:rFonts w:ascii="Arial" w:hAnsi="Arial"/>
          <w:sz w:val="20"/>
        </w:rPr>
        <w:t xml:space="preserve"> sui </w:t>
      </w:r>
      <w:r w:rsidR="004477D7" w:rsidRPr="000600B4">
        <w:rPr>
          <w:rFonts w:ascii="Arial" w:hAnsi="Arial"/>
          <w:i/>
          <w:sz w:val="20"/>
        </w:rPr>
        <w:t>social networks</w:t>
      </w:r>
      <w:r w:rsidR="004477D7" w:rsidRPr="0025239C">
        <w:rPr>
          <w:rFonts w:ascii="Arial" w:hAnsi="Arial"/>
          <w:sz w:val="20"/>
        </w:rPr>
        <w:t xml:space="preserve">, </w:t>
      </w:r>
      <w:r w:rsidR="00741DCC">
        <w:rPr>
          <w:rFonts w:ascii="Arial" w:hAnsi="Arial"/>
          <w:sz w:val="20"/>
        </w:rPr>
        <w:t xml:space="preserve">sul </w:t>
      </w:r>
      <w:r w:rsidR="00741DCC" w:rsidRPr="00741DCC">
        <w:rPr>
          <w:rFonts w:ascii="Arial" w:hAnsi="Arial"/>
          <w:i/>
          <w:sz w:val="20"/>
        </w:rPr>
        <w:t xml:space="preserve">direct marketing </w:t>
      </w:r>
      <w:r w:rsidR="00741DCC">
        <w:rPr>
          <w:rFonts w:ascii="Arial" w:hAnsi="Arial"/>
          <w:sz w:val="20"/>
        </w:rPr>
        <w:t>e sul lavoro della</w:t>
      </w:r>
      <w:r w:rsidR="004477D7" w:rsidRPr="0025239C">
        <w:rPr>
          <w:rFonts w:ascii="Arial" w:hAnsi="Arial"/>
          <w:sz w:val="20"/>
        </w:rPr>
        <w:t xml:space="preserve"> </w:t>
      </w:r>
      <w:r w:rsidR="004477D7" w:rsidRPr="0025239C">
        <w:rPr>
          <w:rFonts w:ascii="Arial" w:hAnsi="Arial"/>
          <w:b/>
          <w:sz w:val="20"/>
        </w:rPr>
        <w:t>rete estera</w:t>
      </w:r>
      <w:r w:rsidR="004477D7" w:rsidRPr="0025239C">
        <w:rPr>
          <w:rFonts w:ascii="Arial" w:hAnsi="Arial"/>
          <w:sz w:val="20"/>
        </w:rPr>
        <w:t xml:space="preserve"> (</w:t>
      </w:r>
      <w:r w:rsidR="00741DCC">
        <w:rPr>
          <w:rFonts w:ascii="Arial" w:hAnsi="Arial"/>
          <w:sz w:val="20"/>
        </w:rPr>
        <w:t>una cinquantina di</w:t>
      </w:r>
      <w:r w:rsidR="004477D7" w:rsidRPr="0025239C">
        <w:rPr>
          <w:rFonts w:ascii="Arial" w:hAnsi="Arial"/>
          <w:sz w:val="20"/>
        </w:rPr>
        <w:t xml:space="preserve"> uffici in tutto il mondo)</w:t>
      </w:r>
      <w:r w:rsidR="004477D7">
        <w:rPr>
          <w:rFonts w:ascii="Arial" w:hAnsi="Arial"/>
          <w:sz w:val="20"/>
        </w:rPr>
        <w:t xml:space="preserve"> </w:t>
      </w:r>
      <w:r w:rsidR="00741DCC">
        <w:rPr>
          <w:rFonts w:ascii="Arial" w:hAnsi="Arial"/>
          <w:sz w:val="20"/>
        </w:rPr>
        <w:t xml:space="preserve">che si concretizza nell’arrivo a Milano </w:t>
      </w:r>
      <w:r w:rsidR="00741DCC" w:rsidRPr="00D03009">
        <w:rPr>
          <w:rFonts w:ascii="Arial" w:hAnsi="Arial"/>
          <w:color w:val="000000" w:themeColor="text1"/>
          <w:sz w:val="20"/>
        </w:rPr>
        <w:t xml:space="preserve">di </w:t>
      </w:r>
      <w:r w:rsidR="00D03009" w:rsidRPr="00D03009">
        <w:rPr>
          <w:rFonts w:ascii="Arial" w:hAnsi="Arial"/>
          <w:color w:val="000000" w:themeColor="text1"/>
          <w:sz w:val="20"/>
        </w:rPr>
        <w:t>15</w:t>
      </w:r>
      <w:r w:rsidR="00741DCC" w:rsidRPr="00D03009">
        <w:rPr>
          <w:rFonts w:ascii="Arial" w:hAnsi="Arial"/>
          <w:color w:val="000000" w:themeColor="text1"/>
          <w:sz w:val="20"/>
        </w:rPr>
        <w:t xml:space="preserve"> delegazioni</w:t>
      </w:r>
      <w:r w:rsidR="00741DCC">
        <w:rPr>
          <w:rFonts w:ascii="Arial" w:hAnsi="Arial"/>
          <w:sz w:val="20"/>
        </w:rPr>
        <w:t xml:space="preserve"> di operatori da</w:t>
      </w:r>
      <w:r w:rsidR="00B328AB">
        <w:rPr>
          <w:rFonts w:ascii="Arial" w:hAnsi="Arial"/>
          <w:sz w:val="20"/>
        </w:rPr>
        <w:t xml:space="preserve"> diversi Paesi, fra cui</w:t>
      </w:r>
      <w:r w:rsidR="00741DCC">
        <w:rPr>
          <w:rFonts w:ascii="Arial" w:hAnsi="Arial"/>
          <w:sz w:val="20"/>
        </w:rPr>
        <w:t xml:space="preserve"> </w:t>
      </w:r>
      <w:r w:rsidR="00D03009">
        <w:rPr>
          <w:rFonts w:ascii="Arial" w:hAnsi="Arial"/>
          <w:sz w:val="20"/>
        </w:rPr>
        <w:t xml:space="preserve">Stati Uniti, Russia, Polonia, Marocco, </w:t>
      </w:r>
      <w:r w:rsidR="00B328AB">
        <w:rPr>
          <w:rFonts w:ascii="Arial" w:hAnsi="Arial"/>
          <w:sz w:val="20"/>
        </w:rPr>
        <w:t>Canada e Indonesia</w:t>
      </w:r>
      <w:r w:rsidR="004477D7">
        <w:rPr>
          <w:rFonts w:ascii="Arial" w:hAnsi="Arial"/>
          <w:sz w:val="20"/>
        </w:rPr>
        <w:t>.</w:t>
      </w:r>
    </w:p>
    <w:p w:rsidR="00741DCC" w:rsidRDefault="00741DCC" w:rsidP="00741DC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0"/>
        </w:rPr>
      </w:pPr>
      <w:r>
        <w:rPr>
          <w:rFonts w:ascii="Arial" w:hAnsi="Arial"/>
          <w:sz w:val="20"/>
        </w:rPr>
        <w:t>Le delegazioni saranno accolte in uno spazio a loro riservato, nel padiglione 3, per la prima volta frutto di un attento ed elegante allestimento.</w:t>
      </w:r>
    </w:p>
    <w:p w:rsidR="00741DCC" w:rsidRDefault="00741DCC" w:rsidP="00741DCC">
      <w:pPr>
        <w:rPr>
          <w:rFonts w:ascii="Arial" w:hAnsi="Arial" w:cs="Arial"/>
          <w:sz w:val="20"/>
        </w:rPr>
      </w:pPr>
      <w:r>
        <w:rPr>
          <w:rFonts w:ascii="Arial" w:hAnsi="Arial" w:cs="Arial"/>
          <w:sz w:val="20"/>
        </w:rPr>
        <w:t xml:space="preserve">Di particolare rilevanza la presenza di una </w:t>
      </w:r>
      <w:r w:rsidRPr="007B50D0">
        <w:rPr>
          <w:rFonts w:ascii="Arial" w:hAnsi="Arial" w:cs="Arial"/>
          <w:i/>
          <w:sz w:val="20"/>
        </w:rPr>
        <w:t>business mission</w:t>
      </w:r>
      <w:r>
        <w:rPr>
          <w:rFonts w:ascii="Arial" w:hAnsi="Arial" w:cs="Arial"/>
          <w:sz w:val="20"/>
        </w:rPr>
        <w:t xml:space="preserve"> del </w:t>
      </w:r>
      <w:r w:rsidRPr="00EB0C1E">
        <w:rPr>
          <w:rFonts w:ascii="Arial" w:hAnsi="Arial" w:cs="Arial"/>
          <w:b/>
          <w:sz w:val="20"/>
        </w:rPr>
        <w:t>Ministero dell’industria e del commercio della Federazione russa</w:t>
      </w:r>
      <w:r>
        <w:rPr>
          <w:rFonts w:ascii="Arial" w:hAnsi="Arial" w:cs="Arial"/>
          <w:sz w:val="20"/>
        </w:rPr>
        <w:t>, tesa a creare una rete di relazioni con imprese italiane e internazionali per la creazione di nuove opportunità nella lavorazione del legno.</w:t>
      </w:r>
    </w:p>
    <w:p w:rsidR="00741DCC" w:rsidRDefault="00741DCC" w:rsidP="004477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0"/>
        </w:rPr>
      </w:pPr>
    </w:p>
    <w:p w:rsidR="00741DCC" w:rsidRDefault="00741DCC" w:rsidP="004477D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0"/>
        </w:rPr>
      </w:pPr>
      <w:r>
        <w:rPr>
          <w:rFonts w:ascii="Arial" w:hAnsi="Arial"/>
          <w:sz w:val="20"/>
        </w:rPr>
        <w:t xml:space="preserve">Da non dimenticare che Xylexpo gode del patrocinio di </w:t>
      </w:r>
      <w:r w:rsidRPr="00741DCC">
        <w:rPr>
          <w:rFonts w:ascii="Arial" w:hAnsi="Arial"/>
          <w:b/>
          <w:sz w:val="20"/>
        </w:rPr>
        <w:t>Eumabois</w:t>
      </w:r>
      <w:r>
        <w:rPr>
          <w:rFonts w:ascii="Arial" w:hAnsi="Arial"/>
          <w:sz w:val="20"/>
        </w:rPr>
        <w:t>, la federazione che raccoglie 14 ass</w:t>
      </w:r>
      <w:r w:rsidR="00FA06B9">
        <w:rPr>
          <w:rFonts w:ascii="Arial" w:hAnsi="Arial"/>
          <w:sz w:val="20"/>
        </w:rPr>
        <w:t>ociazioni nazionali di categoria</w:t>
      </w:r>
      <w:r>
        <w:rPr>
          <w:rFonts w:ascii="Arial" w:hAnsi="Arial"/>
          <w:sz w:val="20"/>
        </w:rPr>
        <w:t>, di cui Acimall detiene la Segreteria generale.</w:t>
      </w:r>
    </w:p>
    <w:p w:rsidR="00121BB6" w:rsidRPr="00550B8C" w:rsidRDefault="00121BB6" w:rsidP="00550B8C">
      <w:pPr>
        <w:pStyle w:val="testo"/>
        <w:spacing w:line="240" w:lineRule="auto"/>
        <w:ind w:right="43"/>
        <w:rPr>
          <w:rFonts w:ascii="Arial" w:hAnsi="Arial"/>
          <w:sz w:val="20"/>
          <w:szCs w:val="28"/>
        </w:rPr>
      </w:pPr>
    </w:p>
    <w:p w:rsidR="005613AD" w:rsidRDefault="005613AD" w:rsidP="00F75153">
      <w:pPr>
        <w:rPr>
          <w:rFonts w:ascii="Arial" w:hAnsi="Arial" w:cs="Arial"/>
          <w:sz w:val="20"/>
        </w:rPr>
      </w:pPr>
      <w:r>
        <w:rPr>
          <w:rFonts w:ascii="Arial" w:hAnsi="Arial" w:cs="Arial"/>
          <w:sz w:val="20"/>
        </w:rPr>
        <w:t>I SERVIZI ON LINE</w:t>
      </w:r>
    </w:p>
    <w:p w:rsidR="00121BB6" w:rsidRDefault="00121BB6" w:rsidP="00F75153">
      <w:pPr>
        <w:rPr>
          <w:rFonts w:ascii="Arial" w:hAnsi="Arial" w:cs="Arial"/>
          <w:sz w:val="20"/>
        </w:rPr>
      </w:pPr>
      <w:r w:rsidRPr="00121BB6">
        <w:rPr>
          <w:rFonts w:ascii="Arial" w:hAnsi="Arial" w:cs="Arial"/>
          <w:sz w:val="20"/>
        </w:rPr>
        <w:t xml:space="preserve">La macchina organizzativa procede a pieno regime: </w:t>
      </w:r>
      <w:r>
        <w:rPr>
          <w:rFonts w:ascii="Arial" w:hAnsi="Arial" w:cs="Arial"/>
          <w:sz w:val="20"/>
        </w:rPr>
        <w:t xml:space="preserve">nel sito </w:t>
      </w:r>
      <w:hyperlink r:id="rId7" w:history="1">
        <w:r w:rsidRPr="00A402C8">
          <w:rPr>
            <w:rStyle w:val="Collegamentoipertestuale"/>
            <w:rFonts w:ascii="Arial" w:hAnsi="Arial" w:cs="Arial"/>
            <w:sz w:val="20"/>
          </w:rPr>
          <w:t>www.xylexpo.com</w:t>
        </w:r>
      </w:hyperlink>
      <w:r>
        <w:rPr>
          <w:rFonts w:ascii="Arial" w:hAnsi="Arial" w:cs="Arial"/>
          <w:sz w:val="20"/>
        </w:rPr>
        <w:t xml:space="preserve"> è possibile, come già ricordato, </w:t>
      </w:r>
      <w:r w:rsidRPr="00121BB6">
        <w:rPr>
          <w:rFonts w:ascii="Arial" w:hAnsi="Arial" w:cs="Arial"/>
          <w:b/>
          <w:sz w:val="20"/>
        </w:rPr>
        <w:t>pre-accreditarsi all’evento</w:t>
      </w:r>
      <w:r>
        <w:rPr>
          <w:rFonts w:ascii="Arial" w:hAnsi="Arial" w:cs="Arial"/>
          <w:sz w:val="20"/>
        </w:rPr>
        <w:t xml:space="preserve">, così da facilitare al massimo l’ingresso al quartiere fieristico. Nelle stesse pagine sarà possibile consultare le </w:t>
      </w:r>
      <w:r w:rsidRPr="00121BB6">
        <w:rPr>
          <w:rFonts w:ascii="Arial" w:hAnsi="Arial" w:cs="Arial"/>
          <w:b/>
          <w:sz w:val="20"/>
        </w:rPr>
        <w:t>piante interattive dei padiglioni</w:t>
      </w:r>
      <w:r>
        <w:rPr>
          <w:rFonts w:ascii="Arial" w:hAnsi="Arial" w:cs="Arial"/>
          <w:sz w:val="20"/>
        </w:rPr>
        <w:t>, una novità che sarà molto apprezzata in quanto consente di organizzare al meglio il proprio tempo in fiera e che si aggiunge alle consuete app per Apple e Android che saranno on line nei prossimi giorni.</w:t>
      </w:r>
    </w:p>
    <w:p w:rsidR="005613AD" w:rsidRDefault="00121BB6" w:rsidP="00F75153">
      <w:pPr>
        <w:rPr>
          <w:rFonts w:ascii="Arial" w:hAnsi="Arial" w:cs="Arial"/>
          <w:sz w:val="20"/>
        </w:rPr>
      </w:pPr>
      <w:r>
        <w:rPr>
          <w:rFonts w:ascii="Arial" w:hAnsi="Arial" w:cs="Arial"/>
          <w:sz w:val="20"/>
        </w:rPr>
        <w:t xml:space="preserve">Su </w:t>
      </w:r>
      <w:hyperlink r:id="rId8" w:history="1">
        <w:r w:rsidRPr="00A402C8">
          <w:rPr>
            <w:rStyle w:val="Collegamentoipertestuale"/>
            <w:rFonts w:ascii="Arial" w:hAnsi="Arial" w:cs="Arial"/>
            <w:sz w:val="20"/>
          </w:rPr>
          <w:t>www.xylexpo.com</w:t>
        </w:r>
      </w:hyperlink>
      <w:r>
        <w:rPr>
          <w:rFonts w:ascii="Arial" w:hAnsi="Arial" w:cs="Arial"/>
          <w:sz w:val="20"/>
        </w:rPr>
        <w:t xml:space="preserve"> sarà possibile </w:t>
      </w:r>
      <w:r w:rsidR="00F23B15">
        <w:rPr>
          <w:rFonts w:ascii="Arial" w:hAnsi="Arial" w:cs="Arial"/>
          <w:sz w:val="20"/>
        </w:rPr>
        <w:t xml:space="preserve">accedere </w:t>
      </w:r>
      <w:r>
        <w:rPr>
          <w:rFonts w:ascii="Arial" w:hAnsi="Arial" w:cs="Arial"/>
          <w:sz w:val="20"/>
        </w:rPr>
        <w:t xml:space="preserve">anche al servizio di </w:t>
      </w:r>
      <w:r w:rsidR="005613AD" w:rsidRPr="005613AD">
        <w:rPr>
          <w:rFonts w:ascii="Arial" w:hAnsi="Arial" w:cs="Arial"/>
          <w:b/>
          <w:i/>
          <w:sz w:val="20"/>
        </w:rPr>
        <w:t>m</w:t>
      </w:r>
      <w:r w:rsidRPr="005613AD">
        <w:rPr>
          <w:rFonts w:ascii="Arial" w:hAnsi="Arial" w:cs="Arial"/>
          <w:b/>
          <w:i/>
          <w:sz w:val="20"/>
        </w:rPr>
        <w:t xml:space="preserve">atch </w:t>
      </w:r>
      <w:r w:rsidR="005613AD" w:rsidRPr="005613AD">
        <w:rPr>
          <w:rFonts w:ascii="Arial" w:hAnsi="Arial" w:cs="Arial"/>
          <w:b/>
          <w:i/>
          <w:sz w:val="20"/>
        </w:rPr>
        <w:t>m</w:t>
      </w:r>
      <w:r w:rsidRPr="005613AD">
        <w:rPr>
          <w:rFonts w:ascii="Arial" w:hAnsi="Arial" w:cs="Arial"/>
          <w:b/>
          <w:i/>
          <w:sz w:val="20"/>
        </w:rPr>
        <w:t>aking</w:t>
      </w:r>
      <w:r>
        <w:rPr>
          <w:rFonts w:ascii="Arial" w:hAnsi="Arial" w:cs="Arial"/>
          <w:sz w:val="20"/>
        </w:rPr>
        <w:t>, una piattaforma che consente ai visitatori di costruirsi la propria agenda elettronica richieden</w:t>
      </w:r>
      <w:r w:rsidR="00752D6F">
        <w:rPr>
          <w:rFonts w:ascii="Arial" w:hAnsi="Arial" w:cs="Arial"/>
          <w:sz w:val="20"/>
        </w:rPr>
        <w:t>do fin d’ora un appuntamento agl</w:t>
      </w:r>
      <w:r>
        <w:rPr>
          <w:rFonts w:ascii="Arial" w:hAnsi="Arial" w:cs="Arial"/>
          <w:sz w:val="20"/>
        </w:rPr>
        <w:t>i espositori</w:t>
      </w:r>
      <w:r w:rsidR="00752D6F">
        <w:rPr>
          <w:rFonts w:ascii="Arial" w:hAnsi="Arial" w:cs="Arial"/>
          <w:sz w:val="20"/>
        </w:rPr>
        <w:t xml:space="preserve"> e, al tempo stesso, gli espositori potranno proporsi per un incontro a tutti i visitatori che avranno dichiarato di essere </w:t>
      </w:r>
      <w:r w:rsidR="005613AD">
        <w:rPr>
          <w:rFonts w:ascii="Arial" w:hAnsi="Arial" w:cs="Arial"/>
          <w:sz w:val="20"/>
        </w:rPr>
        <w:t>interessati a una particolare tecnologia o applicazione.</w:t>
      </w:r>
      <w:r w:rsidR="00741DCC">
        <w:rPr>
          <w:rFonts w:ascii="Arial" w:hAnsi="Arial" w:cs="Arial"/>
          <w:sz w:val="20"/>
        </w:rPr>
        <w:t xml:space="preserve">  </w:t>
      </w:r>
      <w:r w:rsidR="005613AD">
        <w:rPr>
          <w:rFonts w:ascii="Arial" w:hAnsi="Arial" w:cs="Arial"/>
          <w:sz w:val="20"/>
        </w:rPr>
        <w:t xml:space="preserve">Il capitolo dei servizi on line vede anche la possibilità di cercare nelle pagine del sito di Xylexpo  quelle che saranno le </w:t>
      </w:r>
      <w:r w:rsidR="005613AD" w:rsidRPr="005613AD">
        <w:rPr>
          <w:rFonts w:ascii="Arial" w:hAnsi="Arial" w:cs="Arial"/>
          <w:b/>
          <w:sz w:val="20"/>
        </w:rPr>
        <w:t>novità</w:t>
      </w:r>
      <w:r w:rsidR="005613AD">
        <w:rPr>
          <w:rFonts w:ascii="Arial" w:hAnsi="Arial" w:cs="Arial"/>
          <w:sz w:val="20"/>
        </w:rPr>
        <w:t xml:space="preserve"> proposte dagli espositori, un servizio che è oramai tradizione e che da qualche settimana, da quanto è stato reso disponibile agli utenti, vede un crescente numero di accessi.</w:t>
      </w:r>
    </w:p>
    <w:p w:rsidR="00741DCC" w:rsidRDefault="00741DCC" w:rsidP="00F75153">
      <w:pPr>
        <w:rPr>
          <w:rFonts w:ascii="Arial" w:hAnsi="Arial" w:cs="Arial"/>
          <w:sz w:val="20"/>
        </w:rPr>
      </w:pPr>
    </w:p>
    <w:p w:rsidR="00F75153" w:rsidRPr="00B9249A" w:rsidRDefault="00C47F6E" w:rsidP="0037520E">
      <w:pPr>
        <w:rPr>
          <w:rFonts w:ascii="Arial" w:hAnsi="Arial"/>
          <w:sz w:val="20"/>
        </w:rPr>
      </w:pPr>
      <w:r>
        <w:rPr>
          <w:rFonts w:ascii="Arial" w:hAnsi="Arial" w:cs="Arial"/>
          <w:sz w:val="20"/>
        </w:rPr>
        <w:t xml:space="preserve">Appuntamento, dunque, a FieraMlano-Rho, dal 24 al 28 maggio </w:t>
      </w:r>
      <w:r w:rsidR="00741DCC">
        <w:rPr>
          <w:rFonts w:ascii="Arial" w:hAnsi="Arial" w:cs="Arial"/>
          <w:sz w:val="20"/>
        </w:rPr>
        <w:t>prossimo, per Xylexpo numero 25</w:t>
      </w:r>
      <w:r w:rsidR="00741DCC" w:rsidRPr="00121BB6">
        <w:rPr>
          <w:rFonts w:ascii="Arial" w:hAnsi="Arial" w:cs="Arial"/>
          <w:sz w:val="20"/>
        </w:rPr>
        <w:t xml:space="preserve"> </w:t>
      </w:r>
      <w:r w:rsidR="00741DCC">
        <w:rPr>
          <w:rFonts w:ascii="Arial" w:hAnsi="Arial" w:cs="Arial"/>
          <w:sz w:val="20"/>
        </w:rPr>
        <w:t>!</w:t>
      </w:r>
      <w:bookmarkStart w:id="0" w:name="_GoBack"/>
      <w:bookmarkEnd w:id="0"/>
      <w:r w:rsidR="00121BB6">
        <w:rPr>
          <w:rFonts w:ascii="Arial" w:hAnsi="Arial" w:cs="Arial"/>
          <w:i/>
          <w:sz w:val="20"/>
        </w:rPr>
        <w:t xml:space="preserve"> </w:t>
      </w:r>
    </w:p>
    <w:sectPr w:rsidR="00F75153" w:rsidRPr="00B9249A" w:rsidSect="00005AAE">
      <w:headerReference w:type="even" r:id="rId9"/>
      <w:headerReference w:type="default" r:id="rId10"/>
      <w:footerReference w:type="even" r:id="rId11"/>
      <w:footerReference w:type="default" r:id="rId12"/>
      <w:headerReference w:type="first" r:id="rId13"/>
      <w:footerReference w:type="first" r:id="rId14"/>
      <w:pgSz w:w="11906" w:h="16838"/>
      <w:pgMar w:top="1843" w:right="1133" w:bottom="1276" w:left="1800" w:header="1135" w:footer="708" w:gutter="0"/>
      <w:cols w:space="708"/>
      <w:titlePg/>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3009" w:rsidRDefault="00D03009">
      <w:r>
        <w:separator/>
      </w:r>
    </w:p>
  </w:endnote>
  <w:endnote w:type="continuationSeparator" w:id="0">
    <w:p w:rsidR="00D03009" w:rsidRDefault="00D03009">
      <w:r>
        <w:continuationSeparator/>
      </w:r>
    </w:p>
  </w:endnote>
</w:endnotes>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Lucida Grande">
    <w:panose1 w:val="05000000000000000000"/>
    <w:charset w:val="00"/>
    <w:family w:val="auto"/>
    <w:pitch w:val="variable"/>
    <w:sig w:usb0="00000003" w:usb1="00000000" w:usb2="00000000" w:usb3="00000000" w:csb0="00000001" w:csb1="00000000"/>
  </w:font>
  <w:font w:name="Helvetica">
    <w:panose1 w:val="02000500000000000000"/>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Futura Light">
    <w:altName w:val="Times New Roman"/>
    <w:charset w:val="00"/>
    <w:family w:val="auto"/>
    <w:pitch w:val="variable"/>
    <w:sig w:usb0="03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09" w:rsidRDefault="00D03009">
    <w:pPr>
      <w:pStyle w:val="Pidipagina"/>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09" w:rsidRDefault="00D03009">
    <w:pPr>
      <w:pStyle w:val="Pidipagina"/>
    </w:pP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09" w:rsidRDefault="00104CD2">
    <w:pPr>
      <w:pStyle w:val="Pidipagina"/>
    </w:pPr>
    <w:r>
      <w:pict>
        <v:shapetype id="_x0000_t202" coordsize="21600,21600" o:spt="202" path="m0,0l0,21600,21600,21600,21600,0xe">
          <v:stroke joinstyle="miter"/>
          <v:path gradientshapeok="t" o:connecttype="rect"/>
        </v:shapetype>
        <v:shape id="_x0000_s2053" type="#_x0000_t202" style="position:absolute;margin-left:-4.95pt;margin-top:-45.5pt;width:279pt;height:63pt;z-index:251657728" filled="f" stroked="f">
          <v:textbox style="mso-next-textbox:#_x0000_s2053">
            <w:txbxContent>
              <w:p w:rsidR="00D03009" w:rsidRDefault="00D03009">
                <w:pPr>
                  <w:rPr>
                    <w:rFonts w:ascii="Arial" w:hAnsi="Arial"/>
                    <w:b/>
                    <w:sz w:val="16"/>
                    <w:lang w:val="en-GB"/>
                  </w:rPr>
                </w:pPr>
                <w:r>
                  <w:rPr>
                    <w:rFonts w:ascii="Arial" w:hAnsi="Arial"/>
                    <w:b/>
                    <w:sz w:val="16"/>
                    <w:lang w:val="en-GB"/>
                  </w:rPr>
                  <w:t>PRESS OFFICE</w:t>
                </w:r>
              </w:p>
              <w:p w:rsidR="00D03009" w:rsidRDefault="00D03009">
                <w:pPr>
                  <w:rPr>
                    <w:rFonts w:ascii="Arial" w:hAnsi="Arial"/>
                    <w:color w:val="FF0000"/>
                    <w:sz w:val="16"/>
                    <w:lang w:val="en-GB"/>
                  </w:rPr>
                </w:pPr>
                <w:r>
                  <w:rPr>
                    <w:rFonts w:ascii="Arial" w:hAnsi="Arial"/>
                    <w:color w:val="FF0000"/>
                    <w:sz w:val="16"/>
                    <w:lang w:val="en-GB"/>
                  </w:rPr>
                  <w:t>––––––––––––––––––––––––––––––––––––––––––––––</w:t>
                </w:r>
              </w:p>
              <w:p w:rsidR="00D03009" w:rsidRDefault="00D03009">
                <w:pPr>
                  <w:rPr>
                    <w:rFonts w:ascii="Arial" w:hAnsi="Arial"/>
                    <w:sz w:val="15"/>
                    <w:lang w:val="en-GB"/>
                  </w:rPr>
                </w:pPr>
                <w:r>
                  <w:rPr>
                    <w:rFonts w:ascii="Arial" w:hAnsi="Arial"/>
                    <w:sz w:val="15"/>
                    <w:lang w:val="en-GB"/>
                  </w:rPr>
                  <w:t>Luca Rossetti</w:t>
                </w:r>
              </w:p>
              <w:p w:rsidR="00D03009" w:rsidRDefault="00D03009">
                <w:pPr>
                  <w:rPr>
                    <w:rFonts w:ascii="Arial" w:hAnsi="Arial"/>
                    <w:i/>
                    <w:sz w:val="15"/>
                    <w:lang w:val="en-GB"/>
                  </w:rPr>
                </w:pPr>
                <w:r>
                  <w:rPr>
                    <w:rFonts w:ascii="Arial" w:hAnsi="Arial"/>
                    <w:i/>
                    <w:sz w:val="15"/>
                    <w:lang w:val="en-GB"/>
                  </w:rPr>
                  <w:t>press@xylexpo.com</w:t>
                </w:r>
              </w:p>
              <w:p w:rsidR="00D03009" w:rsidRDefault="00D03009">
                <w:pPr>
                  <w:rPr>
                    <w:rFonts w:ascii="Arial" w:hAnsi="Arial"/>
                    <w:sz w:val="15"/>
                  </w:rPr>
                </w:pPr>
                <w:r>
                  <w:rPr>
                    <w:rFonts w:ascii="Arial" w:hAnsi="Arial"/>
                    <w:sz w:val="15"/>
                  </w:rPr>
                  <w:t>phone +39 02 89210200 - fax +39 02 8259009</w:t>
                </w:r>
              </w:p>
              <w:p w:rsidR="00D03009" w:rsidRDefault="00D03009">
                <w:pPr>
                  <w:rPr>
                    <w:rFonts w:ascii="Futura Light" w:hAnsi="Futura Light"/>
                    <w:sz w:val="16"/>
                  </w:rPr>
                </w:pPr>
              </w:p>
            </w:txbxContent>
          </v:textbox>
        </v:shape>
      </w:pict>
    </w:r>
    <w:r>
      <w:pict>
        <v:shape id="_x0000_s2054" type="#_x0000_t202" style="position:absolute;margin-left:211.05pt;margin-top:-45.5pt;width:4in;height:1in;z-index:251658752" filled="f" stroked="f">
          <v:textbox style="mso-next-textbox:#_x0000_s2054">
            <w:txbxContent>
              <w:p w:rsidR="00D03009" w:rsidRDefault="00D03009">
                <w:pPr>
                  <w:rPr>
                    <w:rFonts w:ascii="Arial" w:hAnsi="Arial"/>
                    <w:b/>
                    <w:sz w:val="16"/>
                  </w:rPr>
                </w:pPr>
              </w:p>
              <w:p w:rsidR="00D03009" w:rsidRDefault="00D03009">
                <w:pPr>
                  <w:rPr>
                    <w:rFonts w:ascii="Arial" w:hAnsi="Arial"/>
                    <w:color w:val="FF0000"/>
                    <w:sz w:val="16"/>
                  </w:rPr>
                </w:pPr>
                <w:r>
                  <w:rPr>
                    <w:rFonts w:ascii="Arial" w:hAnsi="Arial"/>
                    <w:color w:val="FF0000"/>
                    <w:sz w:val="16"/>
                  </w:rPr>
                  <w:t>––––––––––––––––––––––––––––––––––––––––––––––––––––––––––</w:t>
                </w:r>
              </w:p>
              <w:p w:rsidR="00D03009" w:rsidRDefault="00D03009">
                <w:pPr>
                  <w:rPr>
                    <w:rFonts w:ascii="Arial" w:hAnsi="Arial"/>
                    <w:sz w:val="15"/>
                  </w:rPr>
                </w:pPr>
                <w:r>
                  <w:rPr>
                    <w:rFonts w:ascii="Arial" w:hAnsi="Arial"/>
                    <w:sz w:val="15"/>
                  </w:rPr>
                  <w:t>CEPRA - Centro promozionale Acimall spa</w:t>
                </w:r>
              </w:p>
              <w:p w:rsidR="00D03009" w:rsidRDefault="00D03009">
                <w:pPr>
                  <w:rPr>
                    <w:rFonts w:ascii="Arial" w:hAnsi="Arial"/>
                    <w:sz w:val="15"/>
                  </w:rPr>
                </w:pPr>
                <w:r>
                  <w:rPr>
                    <w:rFonts w:ascii="Arial" w:hAnsi="Arial"/>
                    <w:sz w:val="15"/>
                  </w:rPr>
                  <w:t xml:space="preserve">Centro direzionale Milanofiori </w:t>
                </w:r>
              </w:p>
              <w:p w:rsidR="00D03009" w:rsidRDefault="00D03009">
                <w:pPr>
                  <w:rPr>
                    <w:rFonts w:ascii="Arial" w:hAnsi="Arial"/>
                    <w:sz w:val="15"/>
                  </w:rPr>
                </w:pPr>
                <w:r>
                  <w:rPr>
                    <w:rFonts w:ascii="Arial" w:hAnsi="Arial"/>
                    <w:sz w:val="15"/>
                  </w:rPr>
                  <w:t>1a Strada - Palazzo F3 - I-20090 Assago (Milano)</w:t>
                </w:r>
              </w:p>
              <w:p w:rsidR="00D03009" w:rsidRDefault="00D03009">
                <w:pPr>
                  <w:rPr>
                    <w:rFonts w:ascii="Arial" w:hAnsi="Arial"/>
                    <w:i/>
                    <w:sz w:val="15"/>
                  </w:rPr>
                </w:pPr>
                <w:r>
                  <w:rPr>
                    <w:rFonts w:ascii="Arial" w:hAnsi="Arial"/>
                    <w:i/>
                    <w:sz w:val="15"/>
                  </w:rPr>
                  <w:t>www.xylexpo.com - info@xylexpo.com</w:t>
                </w:r>
              </w:p>
              <w:p w:rsidR="00D03009" w:rsidRDefault="00D03009"/>
            </w:txbxContent>
          </v:textbox>
        </v:shape>
      </w:pic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3009" w:rsidRDefault="00D03009">
      <w:r>
        <w:separator/>
      </w:r>
    </w:p>
  </w:footnote>
  <w:footnote w:type="continuationSeparator" w:id="0">
    <w:p w:rsidR="00D03009" w:rsidRDefault="00D03009">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09" w:rsidRDefault="00D03009">
    <w:pPr>
      <w:pStyle w:val="Intestazione"/>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09" w:rsidRDefault="00D03009">
    <w:pPr>
      <w:pStyle w:val="Intestazione"/>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3009" w:rsidRPr="00667085" w:rsidRDefault="00104CD2" w:rsidP="00005AAE">
    <w:pPr>
      <w:pStyle w:val="Intestazione"/>
      <w:rPr>
        <w:sz w:val="8"/>
      </w:rPr>
    </w:pPr>
    <w:r>
      <w:rPr>
        <w:sz w:val="8"/>
      </w:rPr>
      <w:pict>
        <v:shapetype id="_x0000_t202" coordsize="21600,21600" o:spt="202" path="m0,0l0,21600,21600,21600,21600,0xe">
          <v:stroke joinstyle="miter"/>
          <v:path gradientshapeok="t" o:connecttype="rect"/>
        </v:shapetype>
        <v:shape id="_x0000_s2052" type="#_x0000_t202" style="position:absolute;margin-left:139.05pt;margin-top:-18.25pt;width:351pt;height:90pt;z-index:251656704;mso-position-horizontal:absolute;mso-position-vertical:absolute" filled="f" stroked="f">
          <v:textbox style="mso-next-textbox:#_x0000_s2058">
            <w:txbxContent>
              <w:p w:rsidR="00D03009" w:rsidRDefault="00D03009">
                <w:pPr>
                  <w:rPr>
                    <w:rFonts w:ascii="Arial" w:hAnsi="Arial"/>
                    <w:color w:val="C0C0C0"/>
                    <w:sz w:val="48"/>
                    <w:lang w:val="en-GB"/>
                  </w:rPr>
                </w:pPr>
                <w:r>
                  <w:rPr>
                    <w:rFonts w:ascii="Arial" w:hAnsi="Arial"/>
                    <w:color w:val="C0C0C0"/>
                    <w:sz w:val="48"/>
                    <w:lang w:val="en-GB"/>
                  </w:rPr>
                  <w:t xml:space="preserve">                           </w:t>
                </w:r>
                <w:r>
                  <w:rPr>
                    <w:rFonts w:ascii="Arial" w:hAnsi="Arial"/>
                    <w:color w:val="C0C0C0"/>
                    <w:sz w:val="36"/>
                    <w:lang w:val="en-GB"/>
                  </w:rPr>
                  <w:t xml:space="preserve"> </w:t>
                </w:r>
                <w:r>
                  <w:rPr>
                    <w:rFonts w:ascii="Arial" w:hAnsi="Arial"/>
                    <w:color w:val="C0C0C0"/>
                    <w:sz w:val="48"/>
                    <w:lang w:val="en-GB"/>
                  </w:rPr>
                  <w:t>press office</w:t>
                </w:r>
              </w:p>
              <w:p w:rsidR="00D03009" w:rsidRDefault="00D03009">
                <w:pPr>
                  <w:rPr>
                    <w:rFonts w:ascii="Arial" w:hAnsi="Arial"/>
                    <w:color w:val="C0C0C0"/>
                    <w:sz w:val="18"/>
                    <w:lang w:val="en-GB"/>
                  </w:rPr>
                </w:pPr>
              </w:p>
              <w:p w:rsidR="00D03009" w:rsidRDefault="00D03009">
                <w:pPr>
                  <w:rPr>
                    <w:rFonts w:ascii="Verdana" w:hAnsi="Verdana"/>
                    <w:sz w:val="16"/>
                    <w:lang w:val="en-GB"/>
                  </w:rPr>
                </w:pPr>
                <w:r>
                  <w:rPr>
                    <w:rFonts w:ascii="Verdana" w:hAnsi="Verdana"/>
                    <w:b/>
                    <w:sz w:val="16"/>
                    <w:lang w:val="en-GB"/>
                  </w:rPr>
                  <w:t>FieraMilano Rho Fairgrounds</w:t>
                </w:r>
                <w:r>
                  <w:rPr>
                    <w:rFonts w:ascii="Verdana" w:hAnsi="Verdana"/>
                    <w:sz w:val="16"/>
                    <w:lang w:val="en-GB"/>
                  </w:rPr>
                  <w:t xml:space="preserve">    </w:t>
                </w:r>
                <w:r>
                  <w:rPr>
                    <w:rFonts w:ascii="Verdana" w:hAnsi="Verdana"/>
                    <w:b/>
                    <w:color w:val="FF0000"/>
                    <w:sz w:val="16"/>
                    <w:lang w:val="en-GB"/>
                  </w:rPr>
                  <w:t>May 24-28, 2016</w:t>
                </w:r>
                <w:r>
                  <w:rPr>
                    <w:rFonts w:ascii="Verdana" w:hAnsi="Verdana"/>
                    <w:sz w:val="16"/>
                    <w:lang w:val="en-GB"/>
                  </w:rPr>
                  <w:t xml:space="preserve">   </w:t>
                </w:r>
              </w:p>
              <w:p w:rsidR="00D03009" w:rsidRDefault="00D03009">
                <w:pPr>
                  <w:rPr>
                    <w:rFonts w:ascii="Verdana" w:hAnsi="Verdana"/>
                    <w:color w:val="333333"/>
                    <w:sz w:val="4"/>
                    <w:lang w:val="en-GB"/>
                  </w:rPr>
                </w:pPr>
              </w:p>
              <w:p w:rsidR="00D03009" w:rsidRDefault="00D03009">
                <w:pPr>
                  <w:ind w:right="-233"/>
                  <w:rPr>
                    <w:rFonts w:ascii="Verdana" w:hAnsi="Verdana"/>
                    <w:color w:val="333333"/>
                    <w:sz w:val="16"/>
                    <w:lang w:val="en-GB"/>
                  </w:rPr>
                </w:pPr>
                <w:r w:rsidRPr="00667085">
                  <w:rPr>
                    <w:rFonts w:ascii="Verdana" w:hAnsi="Verdana"/>
                    <w:color w:val="333333"/>
                    <w:sz w:val="16"/>
                    <w:lang w:val="en-GB"/>
                  </w:rPr>
                  <w:t xml:space="preserve">Biennial world exhibition for woodworking technology </w:t>
                </w:r>
              </w:p>
              <w:p w:rsidR="00D03009" w:rsidRPr="00667085" w:rsidRDefault="00D03009">
                <w:pPr>
                  <w:ind w:right="-233"/>
                  <w:rPr>
                    <w:rFonts w:ascii="Verdana" w:hAnsi="Verdana"/>
                    <w:color w:val="333333"/>
                    <w:sz w:val="16"/>
                    <w:lang w:val="en-GB"/>
                  </w:rPr>
                </w:pPr>
                <w:r w:rsidRPr="00667085">
                  <w:rPr>
                    <w:rFonts w:ascii="Verdana" w:hAnsi="Verdana"/>
                    <w:color w:val="333333"/>
                    <w:sz w:val="16"/>
                    <w:lang w:val="en-GB"/>
                  </w:rPr>
                  <w:t xml:space="preserve">and </w:t>
                </w:r>
                <w:r>
                  <w:rPr>
                    <w:rFonts w:ascii="Verdana" w:hAnsi="Verdana"/>
                    <w:color w:val="333333"/>
                    <w:sz w:val="16"/>
                    <w:lang w:val="en-GB"/>
                  </w:rPr>
                  <w:t>components for the furniture industry</w:t>
                </w:r>
              </w:p>
            </w:txbxContent>
          </v:textbox>
        </v:shape>
      </w:pict>
    </w:r>
    <w:r>
      <w:rPr>
        <w:noProof/>
        <w:sz w:val="8"/>
      </w:rPr>
      <w:pict>
        <v:shape id="_x0000_s2058" type="#_x0000_t202" style="position:absolute;margin-left:310.05pt;margin-top:-20.55pt;width:9pt;height:9pt;z-index:251659776" filled="f" stroked="f">
          <v:fill o:detectmouseclick="t"/>
          <v:textbox inset=",7.2pt,,7.2pt">
            <w:txbxContent/>
          </v:textbox>
        </v:shape>
      </w:pict>
    </w:r>
  </w:p>
  <w:p w:rsidR="00D03009" w:rsidRDefault="00D03009" w:rsidP="00005AAE">
    <w:pPr>
      <w:pStyle w:val="Intestazione"/>
    </w:pPr>
    <w:r>
      <w:rPr>
        <w:noProof/>
      </w:rPr>
      <w:drawing>
        <wp:inline distT="0" distB="0" distL="0" distR="0">
          <wp:extent cx="1651000" cy="647700"/>
          <wp:effectExtent l="25400" t="0" r="0" b="0"/>
          <wp:docPr id="1" name="Immagine 1" descr="logoXYLEXP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XYLEXPO"/>
                  <pic:cNvPicPr>
                    <a:picLocks noChangeAspect="1" noChangeArrowheads="1"/>
                  </pic:cNvPicPr>
                </pic:nvPicPr>
                <pic:blipFill>
                  <a:blip r:embed="rId1"/>
                  <a:srcRect/>
                  <a:stretch>
                    <a:fillRect/>
                  </a:stretch>
                </pic:blipFill>
                <pic:spPr bwMode="auto">
                  <a:xfrm>
                    <a:off x="0" y="0"/>
                    <a:ext cx="1651000" cy="647700"/>
                  </a:xfrm>
                  <a:prstGeom prst="rect">
                    <a:avLst/>
                  </a:prstGeom>
                  <a:noFill/>
                  <a:ln w="9525">
                    <a:noFill/>
                    <a:miter lim="800000"/>
                    <a:headEnd/>
                    <a:tailEnd/>
                  </a:ln>
                </pic:spPr>
              </pic:pic>
            </a:graphicData>
          </a:graphic>
        </wp:inline>
      </w:drawing>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F51A6"/>
    <w:multiLevelType w:val="hybridMultilevel"/>
    <w:tmpl w:val="4CA4895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Wingdings"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Wingdings"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7246D86"/>
    <w:multiLevelType w:val="singleLevel"/>
    <w:tmpl w:val="F800D1FC"/>
    <w:lvl w:ilvl="0">
      <w:start w:val="2"/>
      <w:numFmt w:val="bullet"/>
      <w:lvlText w:val="-"/>
      <w:lvlJc w:val="left"/>
      <w:pPr>
        <w:tabs>
          <w:tab w:val="num" w:pos="360"/>
        </w:tabs>
        <w:ind w:left="360" w:hanging="360"/>
      </w:pPr>
      <w:rPr>
        <w:rFonts w:hint="default"/>
      </w:rPr>
    </w:lvl>
  </w:abstractNum>
  <w:abstractNum w:abstractNumId="2">
    <w:nsid w:val="539F3982"/>
    <w:multiLevelType w:val="hybridMultilevel"/>
    <w:tmpl w:val="E6EEF77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7FF22CDC"/>
    <w:multiLevelType w:val="hybridMultilevel"/>
    <w:tmpl w:val="3198EE60"/>
    <w:lvl w:ilvl="0" w:tplc="04100001">
      <w:start w:val="1"/>
      <w:numFmt w:val="bullet"/>
      <w:lvlText w:val=""/>
      <w:lvlJc w:val="left"/>
      <w:pPr>
        <w:tabs>
          <w:tab w:val="num" w:pos="360"/>
        </w:tabs>
        <w:ind w:left="360" w:hanging="360"/>
      </w:pPr>
      <w:rPr>
        <w:rFonts w:ascii="Symbol" w:eastAsia="Times New Roman" w:hAnsi="Symbol" w:cs="Times New Roman" w:hint="default"/>
        <w:u w:val="none"/>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rsids>
    <w:rsidRoot w:val="00A832AA"/>
    <w:rsid w:val="0000305A"/>
    <w:rsid w:val="00005AAE"/>
    <w:rsid w:val="000258B8"/>
    <w:rsid w:val="00056C32"/>
    <w:rsid w:val="00060B5D"/>
    <w:rsid w:val="00070F09"/>
    <w:rsid w:val="0007205C"/>
    <w:rsid w:val="00074EAF"/>
    <w:rsid w:val="00090722"/>
    <w:rsid w:val="0009530C"/>
    <w:rsid w:val="000A22EE"/>
    <w:rsid w:val="000B5666"/>
    <w:rsid w:val="000C5D16"/>
    <w:rsid w:val="000D0B01"/>
    <w:rsid w:val="000D5A62"/>
    <w:rsid w:val="00100E49"/>
    <w:rsid w:val="00104CD2"/>
    <w:rsid w:val="00116DC9"/>
    <w:rsid w:val="00120FC2"/>
    <w:rsid w:val="00121BB6"/>
    <w:rsid w:val="00130B79"/>
    <w:rsid w:val="00143FAC"/>
    <w:rsid w:val="001447AA"/>
    <w:rsid w:val="0015070E"/>
    <w:rsid w:val="00176C79"/>
    <w:rsid w:val="00177736"/>
    <w:rsid w:val="00180CAE"/>
    <w:rsid w:val="001A4C89"/>
    <w:rsid w:val="001C6173"/>
    <w:rsid w:val="001D5489"/>
    <w:rsid w:val="001E4243"/>
    <w:rsid w:val="001F3866"/>
    <w:rsid w:val="001F6FC9"/>
    <w:rsid w:val="00216810"/>
    <w:rsid w:val="00217A29"/>
    <w:rsid w:val="002332CD"/>
    <w:rsid w:val="002343A9"/>
    <w:rsid w:val="002463A8"/>
    <w:rsid w:val="0024670D"/>
    <w:rsid w:val="00251B2E"/>
    <w:rsid w:val="00253A38"/>
    <w:rsid w:val="00260152"/>
    <w:rsid w:val="00261922"/>
    <w:rsid w:val="00265C93"/>
    <w:rsid w:val="002662C1"/>
    <w:rsid w:val="002679EA"/>
    <w:rsid w:val="002765B5"/>
    <w:rsid w:val="002806A5"/>
    <w:rsid w:val="002854A0"/>
    <w:rsid w:val="002872D6"/>
    <w:rsid w:val="00293AB8"/>
    <w:rsid w:val="00293BDB"/>
    <w:rsid w:val="00297BCD"/>
    <w:rsid w:val="002A6B82"/>
    <w:rsid w:val="002B1221"/>
    <w:rsid w:val="002B149A"/>
    <w:rsid w:val="002C61CF"/>
    <w:rsid w:val="002C7B6E"/>
    <w:rsid w:val="0030667B"/>
    <w:rsid w:val="003231E0"/>
    <w:rsid w:val="0032726A"/>
    <w:rsid w:val="003328CE"/>
    <w:rsid w:val="003336A8"/>
    <w:rsid w:val="003338ED"/>
    <w:rsid w:val="00342A72"/>
    <w:rsid w:val="00346047"/>
    <w:rsid w:val="00350E22"/>
    <w:rsid w:val="00357863"/>
    <w:rsid w:val="00373881"/>
    <w:rsid w:val="003740FB"/>
    <w:rsid w:val="0037520E"/>
    <w:rsid w:val="003825CF"/>
    <w:rsid w:val="003864E2"/>
    <w:rsid w:val="0038699D"/>
    <w:rsid w:val="0039435A"/>
    <w:rsid w:val="003A1431"/>
    <w:rsid w:val="003A5C39"/>
    <w:rsid w:val="003C3429"/>
    <w:rsid w:val="003C5323"/>
    <w:rsid w:val="003C7882"/>
    <w:rsid w:val="003D34FC"/>
    <w:rsid w:val="003E7FF8"/>
    <w:rsid w:val="004063E7"/>
    <w:rsid w:val="0040669D"/>
    <w:rsid w:val="004255B4"/>
    <w:rsid w:val="00430D79"/>
    <w:rsid w:val="004464FB"/>
    <w:rsid w:val="004477D7"/>
    <w:rsid w:val="0045085E"/>
    <w:rsid w:val="00453EC9"/>
    <w:rsid w:val="004666CD"/>
    <w:rsid w:val="0047153C"/>
    <w:rsid w:val="00486A55"/>
    <w:rsid w:val="004900A4"/>
    <w:rsid w:val="004B0E21"/>
    <w:rsid w:val="004B4D84"/>
    <w:rsid w:val="004C01A6"/>
    <w:rsid w:val="004E6AE6"/>
    <w:rsid w:val="004F6609"/>
    <w:rsid w:val="0050585C"/>
    <w:rsid w:val="00505B5D"/>
    <w:rsid w:val="00512700"/>
    <w:rsid w:val="00512739"/>
    <w:rsid w:val="00514C88"/>
    <w:rsid w:val="00525331"/>
    <w:rsid w:val="00531D7B"/>
    <w:rsid w:val="00540E71"/>
    <w:rsid w:val="00542E0F"/>
    <w:rsid w:val="0055070E"/>
    <w:rsid w:val="00550A18"/>
    <w:rsid w:val="00550B8C"/>
    <w:rsid w:val="0055300F"/>
    <w:rsid w:val="005541AA"/>
    <w:rsid w:val="005613AD"/>
    <w:rsid w:val="005660F1"/>
    <w:rsid w:val="00572A22"/>
    <w:rsid w:val="00572A89"/>
    <w:rsid w:val="00573B3B"/>
    <w:rsid w:val="00576AE7"/>
    <w:rsid w:val="0058252A"/>
    <w:rsid w:val="005844F6"/>
    <w:rsid w:val="00592B22"/>
    <w:rsid w:val="005A2F71"/>
    <w:rsid w:val="005A31F5"/>
    <w:rsid w:val="005A7B82"/>
    <w:rsid w:val="005C0CD2"/>
    <w:rsid w:val="005C4D86"/>
    <w:rsid w:val="005D753D"/>
    <w:rsid w:val="005E030D"/>
    <w:rsid w:val="005E2BD6"/>
    <w:rsid w:val="005E6AF9"/>
    <w:rsid w:val="005E7831"/>
    <w:rsid w:val="005F0AF6"/>
    <w:rsid w:val="005F3638"/>
    <w:rsid w:val="006026DC"/>
    <w:rsid w:val="006103F8"/>
    <w:rsid w:val="00621A9A"/>
    <w:rsid w:val="00621F2B"/>
    <w:rsid w:val="00624A77"/>
    <w:rsid w:val="0063117E"/>
    <w:rsid w:val="00636525"/>
    <w:rsid w:val="00642E0A"/>
    <w:rsid w:val="0066109B"/>
    <w:rsid w:val="00662D98"/>
    <w:rsid w:val="006756A0"/>
    <w:rsid w:val="00677328"/>
    <w:rsid w:val="00683732"/>
    <w:rsid w:val="006874D0"/>
    <w:rsid w:val="00695A67"/>
    <w:rsid w:val="006A16D3"/>
    <w:rsid w:val="006B1AA5"/>
    <w:rsid w:val="006B239E"/>
    <w:rsid w:val="006B67FE"/>
    <w:rsid w:val="006D79FC"/>
    <w:rsid w:val="00702D0D"/>
    <w:rsid w:val="007116B9"/>
    <w:rsid w:val="00715892"/>
    <w:rsid w:val="00741DCC"/>
    <w:rsid w:val="00746122"/>
    <w:rsid w:val="00752D6F"/>
    <w:rsid w:val="00757D60"/>
    <w:rsid w:val="00761260"/>
    <w:rsid w:val="0077625D"/>
    <w:rsid w:val="007816E6"/>
    <w:rsid w:val="007833AD"/>
    <w:rsid w:val="00795A89"/>
    <w:rsid w:val="007A0587"/>
    <w:rsid w:val="007A2ABF"/>
    <w:rsid w:val="007A4F23"/>
    <w:rsid w:val="007A79F2"/>
    <w:rsid w:val="007B50D0"/>
    <w:rsid w:val="007B5CDB"/>
    <w:rsid w:val="007D0B29"/>
    <w:rsid w:val="007D3413"/>
    <w:rsid w:val="007D474A"/>
    <w:rsid w:val="007D614D"/>
    <w:rsid w:val="00800883"/>
    <w:rsid w:val="00800D42"/>
    <w:rsid w:val="008263A2"/>
    <w:rsid w:val="00830334"/>
    <w:rsid w:val="0083426E"/>
    <w:rsid w:val="008403E6"/>
    <w:rsid w:val="00845EBD"/>
    <w:rsid w:val="008631F3"/>
    <w:rsid w:val="00870741"/>
    <w:rsid w:val="008758E1"/>
    <w:rsid w:val="00881C07"/>
    <w:rsid w:val="00882F87"/>
    <w:rsid w:val="008948B6"/>
    <w:rsid w:val="00897DBD"/>
    <w:rsid w:val="008B4106"/>
    <w:rsid w:val="008B4E8D"/>
    <w:rsid w:val="008B6DA4"/>
    <w:rsid w:val="008D11F5"/>
    <w:rsid w:val="008D5B35"/>
    <w:rsid w:val="008D62F8"/>
    <w:rsid w:val="008E1B4C"/>
    <w:rsid w:val="008E2407"/>
    <w:rsid w:val="008E49AF"/>
    <w:rsid w:val="008F2148"/>
    <w:rsid w:val="008F4CFE"/>
    <w:rsid w:val="008F4D1B"/>
    <w:rsid w:val="009007F1"/>
    <w:rsid w:val="00904E23"/>
    <w:rsid w:val="00905694"/>
    <w:rsid w:val="009067D7"/>
    <w:rsid w:val="00911867"/>
    <w:rsid w:val="00917468"/>
    <w:rsid w:val="009300A0"/>
    <w:rsid w:val="00933A0A"/>
    <w:rsid w:val="00942414"/>
    <w:rsid w:val="0094321F"/>
    <w:rsid w:val="00944488"/>
    <w:rsid w:val="00945B00"/>
    <w:rsid w:val="00946F52"/>
    <w:rsid w:val="00947FED"/>
    <w:rsid w:val="00951FA8"/>
    <w:rsid w:val="00955E7B"/>
    <w:rsid w:val="009604E9"/>
    <w:rsid w:val="009655D0"/>
    <w:rsid w:val="00970526"/>
    <w:rsid w:val="009865C1"/>
    <w:rsid w:val="00993FC6"/>
    <w:rsid w:val="009C4111"/>
    <w:rsid w:val="009C49F8"/>
    <w:rsid w:val="009D0440"/>
    <w:rsid w:val="009D1088"/>
    <w:rsid w:val="009E4266"/>
    <w:rsid w:val="009E494C"/>
    <w:rsid w:val="009F7167"/>
    <w:rsid w:val="00A0082A"/>
    <w:rsid w:val="00A075AD"/>
    <w:rsid w:val="00A11705"/>
    <w:rsid w:val="00A14021"/>
    <w:rsid w:val="00A158FC"/>
    <w:rsid w:val="00A17F32"/>
    <w:rsid w:val="00A52E9E"/>
    <w:rsid w:val="00A77B20"/>
    <w:rsid w:val="00A80EF7"/>
    <w:rsid w:val="00A832AA"/>
    <w:rsid w:val="00A876D8"/>
    <w:rsid w:val="00AC5725"/>
    <w:rsid w:val="00AC690D"/>
    <w:rsid w:val="00AD23B8"/>
    <w:rsid w:val="00AD47A3"/>
    <w:rsid w:val="00AD779D"/>
    <w:rsid w:val="00AE0375"/>
    <w:rsid w:val="00AE7039"/>
    <w:rsid w:val="00AF4A45"/>
    <w:rsid w:val="00AF77BC"/>
    <w:rsid w:val="00B00619"/>
    <w:rsid w:val="00B026E9"/>
    <w:rsid w:val="00B131D5"/>
    <w:rsid w:val="00B22698"/>
    <w:rsid w:val="00B25217"/>
    <w:rsid w:val="00B328AB"/>
    <w:rsid w:val="00B43567"/>
    <w:rsid w:val="00B5200C"/>
    <w:rsid w:val="00B57D00"/>
    <w:rsid w:val="00B67EB6"/>
    <w:rsid w:val="00B71A9C"/>
    <w:rsid w:val="00B769CF"/>
    <w:rsid w:val="00B9106A"/>
    <w:rsid w:val="00B9249A"/>
    <w:rsid w:val="00B92D1D"/>
    <w:rsid w:val="00B93ABB"/>
    <w:rsid w:val="00BA4EBC"/>
    <w:rsid w:val="00BB3076"/>
    <w:rsid w:val="00BB6AFC"/>
    <w:rsid w:val="00BC4ACC"/>
    <w:rsid w:val="00BC5575"/>
    <w:rsid w:val="00BC64E1"/>
    <w:rsid w:val="00BC6830"/>
    <w:rsid w:val="00BF670F"/>
    <w:rsid w:val="00C13191"/>
    <w:rsid w:val="00C161EE"/>
    <w:rsid w:val="00C302ED"/>
    <w:rsid w:val="00C30C05"/>
    <w:rsid w:val="00C31855"/>
    <w:rsid w:val="00C3631B"/>
    <w:rsid w:val="00C4396E"/>
    <w:rsid w:val="00C47F6E"/>
    <w:rsid w:val="00C52B37"/>
    <w:rsid w:val="00C55D6B"/>
    <w:rsid w:val="00C623B7"/>
    <w:rsid w:val="00C72F5C"/>
    <w:rsid w:val="00C75DCA"/>
    <w:rsid w:val="00C7612F"/>
    <w:rsid w:val="00C80EFA"/>
    <w:rsid w:val="00C81A35"/>
    <w:rsid w:val="00C84FCA"/>
    <w:rsid w:val="00C95A83"/>
    <w:rsid w:val="00CB1638"/>
    <w:rsid w:val="00CB461C"/>
    <w:rsid w:val="00CB6905"/>
    <w:rsid w:val="00CC0115"/>
    <w:rsid w:val="00CD7E05"/>
    <w:rsid w:val="00CE10F1"/>
    <w:rsid w:val="00CE4DCC"/>
    <w:rsid w:val="00D0105B"/>
    <w:rsid w:val="00D03009"/>
    <w:rsid w:val="00D11371"/>
    <w:rsid w:val="00D14F8A"/>
    <w:rsid w:val="00D165B6"/>
    <w:rsid w:val="00D263CE"/>
    <w:rsid w:val="00D349CA"/>
    <w:rsid w:val="00D61A29"/>
    <w:rsid w:val="00D6786C"/>
    <w:rsid w:val="00D73F40"/>
    <w:rsid w:val="00D7569D"/>
    <w:rsid w:val="00D75F9B"/>
    <w:rsid w:val="00D93B77"/>
    <w:rsid w:val="00D94F15"/>
    <w:rsid w:val="00DC3AE4"/>
    <w:rsid w:val="00DD3136"/>
    <w:rsid w:val="00DF1E28"/>
    <w:rsid w:val="00E10E8D"/>
    <w:rsid w:val="00E124D6"/>
    <w:rsid w:val="00E32518"/>
    <w:rsid w:val="00E34D93"/>
    <w:rsid w:val="00E40A71"/>
    <w:rsid w:val="00E43AD3"/>
    <w:rsid w:val="00E6073B"/>
    <w:rsid w:val="00E82714"/>
    <w:rsid w:val="00E84B67"/>
    <w:rsid w:val="00E851D5"/>
    <w:rsid w:val="00E92740"/>
    <w:rsid w:val="00EA1E81"/>
    <w:rsid w:val="00EA5488"/>
    <w:rsid w:val="00EB0C1E"/>
    <w:rsid w:val="00EB39F3"/>
    <w:rsid w:val="00EB63FB"/>
    <w:rsid w:val="00EC1BC7"/>
    <w:rsid w:val="00EC4949"/>
    <w:rsid w:val="00EC53A0"/>
    <w:rsid w:val="00EC69F0"/>
    <w:rsid w:val="00EC6C7B"/>
    <w:rsid w:val="00EC6E77"/>
    <w:rsid w:val="00ED109E"/>
    <w:rsid w:val="00EE0C44"/>
    <w:rsid w:val="00EE4C96"/>
    <w:rsid w:val="00EE52E9"/>
    <w:rsid w:val="00F15136"/>
    <w:rsid w:val="00F23B15"/>
    <w:rsid w:val="00F35B24"/>
    <w:rsid w:val="00F43035"/>
    <w:rsid w:val="00F525F6"/>
    <w:rsid w:val="00F73735"/>
    <w:rsid w:val="00F75153"/>
    <w:rsid w:val="00F854BC"/>
    <w:rsid w:val="00F8576F"/>
    <w:rsid w:val="00F873FD"/>
    <w:rsid w:val="00F94AD6"/>
    <w:rsid w:val="00F94BF0"/>
    <w:rsid w:val="00F95E52"/>
    <w:rsid w:val="00FA06B9"/>
    <w:rsid w:val="00FA66BF"/>
    <w:rsid w:val="00FA7BE8"/>
    <w:rsid w:val="00FB5C7B"/>
    <w:rsid w:val="00FC4042"/>
    <w:rsid w:val="00FD7C86"/>
    <w:rsid w:val="00FF4FDD"/>
  </w:rsids>
  <m:mathPr>
    <m:mathFont m:val="Wingdings 2"/>
    <m:brkBin m:val="before"/>
    <m:brkBinSub m:val="--"/>
    <m:smallFrac/>
    <m:dispDef/>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756A0"/>
    <w:rPr>
      <w:sz w:val="24"/>
    </w:rPr>
  </w:style>
  <w:style w:type="paragraph" w:styleId="Titolo1">
    <w:name w:val="heading 1"/>
    <w:basedOn w:val="Normale"/>
    <w:next w:val="Normale"/>
    <w:link w:val="Titolo1Carattere"/>
    <w:qFormat/>
    <w:rsid w:val="006756A0"/>
    <w:pPr>
      <w:keepNext/>
      <w:spacing w:before="240" w:after="60"/>
      <w:outlineLvl w:val="0"/>
    </w:pPr>
    <w:rPr>
      <w:rFonts w:ascii="Arial" w:hAnsi="Arial"/>
      <w:b/>
      <w:kern w:val="32"/>
      <w:sz w:val="32"/>
      <w:szCs w:val="32"/>
    </w:rPr>
  </w:style>
  <w:style w:type="paragraph" w:styleId="Titolo3">
    <w:name w:val="heading 3"/>
    <w:basedOn w:val="Normale"/>
    <w:next w:val="Normale"/>
    <w:link w:val="Titolo3Carattere"/>
    <w:unhideWhenUsed/>
    <w:qFormat/>
    <w:rsid w:val="0055300F"/>
    <w:pPr>
      <w:keepNext/>
      <w:spacing w:before="240" w:after="60"/>
      <w:outlineLvl w:val="2"/>
    </w:pPr>
    <w:rPr>
      <w:rFonts w:ascii="Cambria" w:hAnsi="Cambria"/>
      <w:b/>
      <w:bCs/>
      <w:sz w:val="26"/>
      <w:szCs w:val="26"/>
    </w:rPr>
  </w:style>
  <w:style w:type="paragraph" w:styleId="Titolo5">
    <w:name w:val="heading 5"/>
    <w:basedOn w:val="Normale"/>
    <w:next w:val="Normale"/>
    <w:qFormat/>
    <w:rsid w:val="00D92440"/>
    <w:pPr>
      <w:keepNext/>
      <w:jc w:val="center"/>
      <w:outlineLvl w:val="4"/>
    </w:pPr>
    <w:rPr>
      <w:i/>
      <w:sz w:val="32"/>
    </w:rPr>
  </w:style>
  <w:style w:type="paragraph" w:styleId="Titolo6">
    <w:name w:val="heading 6"/>
    <w:basedOn w:val="Normale"/>
    <w:next w:val="Normale"/>
    <w:qFormat/>
    <w:rsid w:val="00D92440"/>
    <w:pPr>
      <w:keepNext/>
      <w:jc w:val="center"/>
      <w:outlineLvl w:val="5"/>
    </w:pPr>
    <w:rPr>
      <w:b/>
      <w:sz w:val="32"/>
    </w:rPr>
  </w:style>
  <w:style w:type="paragraph" w:styleId="Titolo7">
    <w:name w:val="heading 7"/>
    <w:basedOn w:val="Normale"/>
    <w:next w:val="Normale"/>
    <w:qFormat/>
    <w:rsid w:val="006756A0"/>
    <w:pPr>
      <w:keepNext/>
      <w:ind w:left="142"/>
      <w:jc w:val="both"/>
      <w:outlineLvl w:val="6"/>
    </w:pPr>
    <w:rPr>
      <w:rFonts w:ascii="Arial" w:hAnsi="Arial"/>
      <w:i/>
      <w:sz w:val="20"/>
    </w:rPr>
  </w:style>
  <w:style w:type="paragraph" w:styleId="Titolo8">
    <w:name w:val="heading 8"/>
    <w:basedOn w:val="Normale"/>
    <w:next w:val="Normale"/>
    <w:qFormat/>
    <w:rsid w:val="00D92440"/>
    <w:pPr>
      <w:keepNext/>
      <w:jc w:val="both"/>
      <w:outlineLvl w:val="7"/>
    </w:pPr>
    <w:rPr>
      <w:i/>
    </w:rPr>
  </w:style>
  <w:style w:type="paragraph" w:styleId="Titolo9">
    <w:name w:val="heading 9"/>
    <w:basedOn w:val="Normale"/>
    <w:next w:val="Normale"/>
    <w:qFormat/>
    <w:rsid w:val="006756A0"/>
    <w:pPr>
      <w:spacing w:before="240" w:after="60"/>
      <w:outlineLvl w:val="8"/>
    </w:pPr>
    <w:rPr>
      <w:rFonts w:ascii="Arial" w:hAnsi="Arial"/>
      <w:sz w:val="22"/>
      <w:szCs w:val="22"/>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atterepredefinitoparagrafo"/>
    <w:link w:val="Titolo1"/>
    <w:rsid w:val="00250011"/>
    <w:rPr>
      <w:rFonts w:ascii="Arial" w:hAnsi="Arial"/>
      <w:b/>
      <w:kern w:val="32"/>
      <w:sz w:val="32"/>
      <w:szCs w:val="32"/>
    </w:rPr>
  </w:style>
  <w:style w:type="paragraph" w:styleId="Intestazione">
    <w:name w:val="header"/>
    <w:basedOn w:val="Normale"/>
    <w:rsid w:val="006756A0"/>
    <w:pPr>
      <w:tabs>
        <w:tab w:val="center" w:pos="4819"/>
        <w:tab w:val="right" w:pos="9638"/>
      </w:tabs>
    </w:pPr>
  </w:style>
  <w:style w:type="paragraph" w:styleId="Pidipagina">
    <w:name w:val="footer"/>
    <w:basedOn w:val="Normale"/>
    <w:rsid w:val="006756A0"/>
    <w:pPr>
      <w:tabs>
        <w:tab w:val="center" w:pos="4819"/>
        <w:tab w:val="right" w:pos="9638"/>
      </w:tabs>
    </w:pPr>
  </w:style>
  <w:style w:type="character" w:styleId="Collegamentoipertestuale">
    <w:name w:val="Hyperlink"/>
    <w:basedOn w:val="Caratterepredefinitoparagrafo"/>
    <w:uiPriority w:val="99"/>
    <w:rsid w:val="006756A0"/>
    <w:rPr>
      <w:color w:val="0000FF"/>
      <w:u w:val="single"/>
    </w:rPr>
  </w:style>
  <w:style w:type="paragraph" w:styleId="Testofumetto">
    <w:name w:val="Balloon Text"/>
    <w:basedOn w:val="Normale"/>
    <w:link w:val="TestofumettoCarattere"/>
    <w:uiPriority w:val="99"/>
    <w:semiHidden/>
    <w:rsid w:val="006756A0"/>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250011"/>
    <w:rPr>
      <w:rFonts w:ascii="Lucida Grande" w:hAnsi="Lucida Grande"/>
      <w:sz w:val="18"/>
      <w:szCs w:val="18"/>
    </w:rPr>
  </w:style>
  <w:style w:type="character" w:styleId="Collegamentovisitato">
    <w:name w:val="FollowedHyperlink"/>
    <w:basedOn w:val="Caratterepredefinitoparagrafo"/>
    <w:rsid w:val="00DE5207"/>
    <w:rPr>
      <w:color w:val="800080"/>
      <w:u w:val="single"/>
    </w:rPr>
  </w:style>
  <w:style w:type="character" w:customStyle="1" w:styleId="Titolo5Carattere">
    <w:name w:val="Titolo 5 Carattere"/>
    <w:basedOn w:val="Caratterepredefinitoparagrafo"/>
    <w:rsid w:val="00D92440"/>
    <w:rPr>
      <w:i/>
      <w:sz w:val="32"/>
    </w:rPr>
  </w:style>
  <w:style w:type="paragraph" w:customStyle="1" w:styleId="normal">
    <w:name w:val="normal"/>
    <w:basedOn w:val="Titolo1"/>
    <w:rsid w:val="006756A0"/>
    <w:pPr>
      <w:spacing w:before="0" w:after="0"/>
    </w:pPr>
    <w:rPr>
      <w:rFonts w:ascii="Helvetica" w:hAnsi="Helvetica"/>
      <w:bCs/>
      <w:kern w:val="0"/>
      <w:sz w:val="20"/>
      <w:szCs w:val="24"/>
    </w:rPr>
  </w:style>
  <w:style w:type="paragraph" w:customStyle="1" w:styleId="testo">
    <w:name w:val="testo"/>
    <w:rsid w:val="006756A0"/>
    <w:pPr>
      <w:autoSpaceDE w:val="0"/>
      <w:autoSpaceDN w:val="0"/>
      <w:adjustRightInd w:val="0"/>
      <w:spacing w:line="360" w:lineRule="atLeast"/>
      <w:jc w:val="both"/>
    </w:pPr>
    <w:rPr>
      <w:rFonts w:ascii="Verdana" w:hAnsi="Verdana"/>
      <w:color w:val="000000"/>
      <w:sz w:val="24"/>
    </w:rPr>
  </w:style>
  <w:style w:type="character" w:customStyle="1" w:styleId="col1">
    <w:name w:val="col1"/>
    <w:basedOn w:val="Caratterepredefinitoparagrafo"/>
    <w:rsid w:val="006756A0"/>
  </w:style>
  <w:style w:type="character" w:customStyle="1" w:styleId="Titolo6Carattere">
    <w:name w:val="Titolo 6 Carattere"/>
    <w:basedOn w:val="Caratterepredefinitoparagrafo"/>
    <w:rsid w:val="00D92440"/>
    <w:rPr>
      <w:b/>
      <w:sz w:val="32"/>
    </w:rPr>
  </w:style>
  <w:style w:type="character" w:customStyle="1" w:styleId="Titolo8Carattere">
    <w:name w:val="Titolo 8 Carattere"/>
    <w:basedOn w:val="Caratterepredefinitoparagrafo"/>
    <w:rsid w:val="00D92440"/>
    <w:rPr>
      <w:i/>
      <w:sz w:val="24"/>
    </w:rPr>
  </w:style>
  <w:style w:type="character" w:customStyle="1" w:styleId="Titolo7Carattere">
    <w:name w:val="Titolo 7 Carattere"/>
    <w:basedOn w:val="Caratterepredefinitoparagrafo"/>
    <w:rsid w:val="00D92440"/>
    <w:rPr>
      <w:rFonts w:ascii="Arial" w:hAnsi="Arial"/>
      <w:i/>
    </w:rPr>
  </w:style>
  <w:style w:type="character" w:customStyle="1" w:styleId="Titolo9Carattere">
    <w:name w:val="Titolo 9 Carattere"/>
    <w:basedOn w:val="Caratterepredefinitoparagrafo"/>
    <w:rsid w:val="00D92440"/>
    <w:rPr>
      <w:rFonts w:ascii="Arial" w:hAnsi="Arial"/>
      <w:sz w:val="22"/>
      <w:szCs w:val="22"/>
    </w:rPr>
  </w:style>
  <w:style w:type="character" w:customStyle="1" w:styleId="IntestazioneCarattere">
    <w:name w:val="Intestazione Carattere"/>
    <w:basedOn w:val="Caratterepredefinitoparagrafo"/>
    <w:rsid w:val="00D92440"/>
    <w:rPr>
      <w:sz w:val="24"/>
    </w:rPr>
  </w:style>
  <w:style w:type="character" w:customStyle="1" w:styleId="PidipaginaCarattere">
    <w:name w:val="Piè di pagina Carattere"/>
    <w:basedOn w:val="Caratterepredefinitoparagrafo"/>
    <w:rsid w:val="00D92440"/>
    <w:rPr>
      <w:sz w:val="24"/>
    </w:rPr>
  </w:style>
  <w:style w:type="paragraph" w:styleId="Rientrocorpodeltesto3">
    <w:name w:val="Body Text Indent 3"/>
    <w:basedOn w:val="Normale"/>
    <w:rsid w:val="00D92440"/>
    <w:pPr>
      <w:ind w:left="360"/>
      <w:jc w:val="both"/>
    </w:pPr>
  </w:style>
  <w:style w:type="character" w:customStyle="1" w:styleId="Rientrocorpodeltesto3Carattere">
    <w:name w:val="Rientro corpo del testo 3 Carattere"/>
    <w:basedOn w:val="Caratterepredefinitoparagrafo"/>
    <w:rsid w:val="00D92440"/>
    <w:rPr>
      <w:sz w:val="24"/>
    </w:rPr>
  </w:style>
  <w:style w:type="paragraph" w:styleId="Corpodeltesto">
    <w:name w:val="Body Text"/>
    <w:basedOn w:val="Normale"/>
    <w:rsid w:val="00D92440"/>
    <w:pPr>
      <w:jc w:val="both"/>
    </w:pPr>
  </w:style>
  <w:style w:type="character" w:customStyle="1" w:styleId="CorpodeltestoCarattere">
    <w:name w:val="Corpo del testo Carattere"/>
    <w:basedOn w:val="Caratterepredefinitoparagrafo"/>
    <w:rsid w:val="00D92440"/>
    <w:rPr>
      <w:sz w:val="24"/>
    </w:rPr>
  </w:style>
  <w:style w:type="paragraph" w:styleId="Rientrocorpodeltesto2">
    <w:name w:val="Body Text Indent 2"/>
    <w:basedOn w:val="Normale"/>
    <w:rsid w:val="00D92440"/>
    <w:pPr>
      <w:ind w:left="360"/>
      <w:jc w:val="both"/>
    </w:pPr>
    <w:rPr>
      <w:i/>
    </w:rPr>
  </w:style>
  <w:style w:type="character" w:customStyle="1" w:styleId="Rientrocorpodeltesto2Carattere">
    <w:name w:val="Rientro corpo del testo 2 Carattere"/>
    <w:basedOn w:val="Caratterepredefinitoparagrafo"/>
    <w:rsid w:val="00D92440"/>
    <w:rPr>
      <w:i/>
      <w:sz w:val="24"/>
    </w:rPr>
  </w:style>
  <w:style w:type="paragraph" w:customStyle="1" w:styleId="Testopredefinito">
    <w:name w:val="Testo predefinito"/>
    <w:basedOn w:val="Normale"/>
    <w:rsid w:val="00D92440"/>
  </w:style>
  <w:style w:type="paragraph" w:styleId="Nessunaspaziatura">
    <w:name w:val="No Spacing"/>
    <w:uiPriority w:val="1"/>
    <w:qFormat/>
    <w:rsid w:val="009C4111"/>
    <w:rPr>
      <w:rFonts w:asciiTheme="minorHAnsi" w:eastAsiaTheme="minorHAnsi" w:hAnsiTheme="minorHAnsi" w:cstheme="minorBidi"/>
      <w:sz w:val="22"/>
      <w:szCs w:val="22"/>
      <w:lang w:eastAsia="en-US"/>
    </w:rPr>
  </w:style>
  <w:style w:type="paragraph" w:styleId="NormaleWeb">
    <w:name w:val="Normal (Web)"/>
    <w:basedOn w:val="Normale"/>
    <w:uiPriority w:val="99"/>
    <w:rsid w:val="00C84FCA"/>
    <w:pPr>
      <w:spacing w:beforeLines="1" w:afterLines="1"/>
    </w:pPr>
    <w:rPr>
      <w:rFonts w:ascii="Times" w:eastAsia="Cambria" w:hAnsi="Times"/>
      <w:sz w:val="20"/>
    </w:rPr>
  </w:style>
  <w:style w:type="character" w:customStyle="1" w:styleId="Titolo3Carattere">
    <w:name w:val="Titolo 3 Carattere"/>
    <w:basedOn w:val="Caratterepredefinitoparagrafo"/>
    <w:link w:val="Titolo3"/>
    <w:rsid w:val="0055300F"/>
    <w:rPr>
      <w:rFonts w:ascii="Cambria" w:hAnsi="Cambria"/>
      <w:b/>
      <w:bCs/>
      <w:sz w:val="26"/>
      <w:szCs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7"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xylexpo.com" TargetMode="External"/><Relationship Id="rId8" Type="http://schemas.openxmlformats.org/officeDocument/2006/relationships/hyperlink" Target="http://www.xylexpo.com" TargetMode="External"/><Relationship Id="rId9" Type="http://schemas.openxmlformats.org/officeDocument/2006/relationships/header" Target="header1.xml"/><Relationship Id="rId10"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742</TotalTime>
  <Pages>2</Pages>
  <Words>1148</Words>
  <Characters>6545</Characters>
  <Application>Microsoft Macintosh Word</Application>
  <DocSecurity>0</DocSecurity>
  <Lines>54</Lines>
  <Paragraphs>13</Paragraphs>
  <ScaleCrop>false</ScaleCrop>
  <HeadingPairs>
    <vt:vector size="2" baseType="variant">
      <vt:variant>
        <vt:lpstr>Title</vt:lpstr>
      </vt:variant>
      <vt:variant>
        <vt:i4>1</vt:i4>
      </vt:variant>
    </vt:vector>
  </HeadingPairs>
  <TitlesOfParts>
    <vt:vector size="1" baseType="lpstr">
      <vt:lpstr>AAAAAAA </vt:lpstr>
    </vt:vector>
  </TitlesOfParts>
  <Company>Alta Risoluzione Sas</Company>
  <LinksUpToDate>false</LinksUpToDate>
  <CharactersWithSpaces>8037</CharactersWithSpaces>
  <SharedDoc>false</SharedDoc>
  <HLinks>
    <vt:vector size="36" baseType="variant">
      <vt:variant>
        <vt:i4>2490493</vt:i4>
      </vt:variant>
      <vt:variant>
        <vt:i4>12</vt:i4>
      </vt:variant>
      <vt:variant>
        <vt:i4>0</vt:i4>
      </vt:variant>
      <vt:variant>
        <vt:i4>5</vt:i4>
      </vt:variant>
      <vt:variant>
        <vt:lpwstr>http://www.xylexpo.com</vt:lpwstr>
      </vt:variant>
      <vt:variant>
        <vt:lpwstr/>
      </vt:variant>
      <vt:variant>
        <vt:i4>1638477</vt:i4>
      </vt:variant>
      <vt:variant>
        <vt:i4>9</vt:i4>
      </vt:variant>
      <vt:variant>
        <vt:i4>0</vt:i4>
      </vt:variant>
      <vt:variant>
        <vt:i4>5</vt:i4>
      </vt:variant>
      <vt:variant>
        <vt:lpwstr>http://bit.ly/HQKQYg</vt:lpwstr>
      </vt:variant>
      <vt:variant>
        <vt:lpwstr/>
      </vt:variant>
      <vt:variant>
        <vt:i4>983048</vt:i4>
      </vt:variant>
      <vt:variant>
        <vt:i4>6</vt:i4>
      </vt:variant>
      <vt:variant>
        <vt:i4>0</vt:i4>
      </vt:variant>
      <vt:variant>
        <vt:i4>5</vt:i4>
      </vt:variant>
      <vt:variant>
        <vt:lpwstr>http://bit.ly/HZ8boi</vt:lpwstr>
      </vt:variant>
      <vt:variant>
        <vt:lpwstr/>
      </vt:variant>
      <vt:variant>
        <vt:i4>2490493</vt:i4>
      </vt:variant>
      <vt:variant>
        <vt:i4>3</vt:i4>
      </vt:variant>
      <vt:variant>
        <vt:i4>0</vt:i4>
      </vt:variant>
      <vt:variant>
        <vt:i4>5</vt:i4>
      </vt:variant>
      <vt:variant>
        <vt:lpwstr>http://www.xylexpo.com</vt:lpwstr>
      </vt:variant>
      <vt:variant>
        <vt:lpwstr/>
      </vt:variant>
      <vt:variant>
        <vt:i4>2490493</vt:i4>
      </vt:variant>
      <vt:variant>
        <vt:i4>0</vt:i4>
      </vt:variant>
      <vt:variant>
        <vt:i4>0</vt:i4>
      </vt:variant>
      <vt:variant>
        <vt:i4>5</vt:i4>
      </vt:variant>
      <vt:variant>
        <vt:lpwstr>http://www.xylexpo.com</vt:lpwstr>
      </vt:variant>
      <vt:variant>
        <vt:lpwstr/>
      </vt:variant>
      <vt:variant>
        <vt:i4>7077896</vt:i4>
      </vt:variant>
      <vt:variant>
        <vt:i4>12755</vt:i4>
      </vt:variant>
      <vt:variant>
        <vt:i4>1025</vt:i4>
      </vt:variant>
      <vt:variant>
        <vt:i4>1</vt:i4>
      </vt:variant>
      <vt:variant>
        <vt:lpwstr>logoXYLEXPO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AAAAAAA </dc:title>
  <dc:subject/>
  <dc:creator>••• •••</dc:creator>
  <cp:keywords/>
  <cp:lastModifiedBy>Rossetti Luca</cp:lastModifiedBy>
  <cp:revision>268</cp:revision>
  <cp:lastPrinted>2015-11-12T14:17:00Z</cp:lastPrinted>
  <dcterms:created xsi:type="dcterms:W3CDTF">2014-05-07T13:25:00Z</dcterms:created>
  <dcterms:modified xsi:type="dcterms:W3CDTF">2016-05-17T10:16:00Z</dcterms:modified>
</cp:coreProperties>
</file>